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F498F" w14:textId="77777777" w:rsidR="005D5B3B" w:rsidRPr="00002A5F" w:rsidRDefault="005D5B3B" w:rsidP="00002A5F">
      <w:pPr>
        <w:pStyle w:val="Default"/>
        <w:jc w:val="both"/>
        <w:rPr>
          <w:rFonts w:ascii="Times New Roman" w:hAnsi="Times New Roman" w:cs="Times New Roman"/>
          <w:b/>
          <w:bCs/>
        </w:rPr>
      </w:pPr>
      <w:r w:rsidRPr="00002A5F">
        <w:rPr>
          <w:rFonts w:ascii="Times New Roman" w:hAnsi="Times New Roman" w:cs="Times New Roman"/>
          <w:b/>
          <w:bCs/>
        </w:rPr>
        <w:t xml:space="preserve">SUL PROGETTO DI A2a PER UN IMPIANTO DI DIGESTIONE ANAEROBICA DELLA FRAZIONE ORGANICA DEI RIFIUTI URBANI (FORSU) NEL COMUNE DI S. FILIPPO DEL MELA. </w:t>
      </w:r>
    </w:p>
    <w:p w14:paraId="44B27790" w14:textId="633216CD" w:rsidR="00002A5F" w:rsidRDefault="005D5B3B" w:rsidP="00002A5F">
      <w:pPr>
        <w:pStyle w:val="Default"/>
        <w:jc w:val="center"/>
        <w:rPr>
          <w:rFonts w:ascii="Times New Roman" w:hAnsi="Times New Roman" w:cs="Times New Roman"/>
          <w:b/>
          <w:bCs/>
        </w:rPr>
      </w:pPr>
      <w:r w:rsidRPr="00002A5F">
        <w:rPr>
          <w:rFonts w:ascii="Times New Roman" w:hAnsi="Times New Roman" w:cs="Times New Roman"/>
          <w:b/>
          <w:bCs/>
        </w:rPr>
        <w:t>D</w:t>
      </w:r>
      <w:r w:rsidR="00002A5F">
        <w:rPr>
          <w:rFonts w:ascii="Times New Roman" w:hAnsi="Times New Roman" w:cs="Times New Roman"/>
          <w:b/>
          <w:bCs/>
        </w:rPr>
        <w:t>opo il parere negativo emesso dalla Commissione Tecnica Specialistica</w:t>
      </w:r>
    </w:p>
    <w:p w14:paraId="6DE93601" w14:textId="50A3B3CB" w:rsidR="005D5B3B" w:rsidRPr="00002A5F" w:rsidRDefault="00002A5F" w:rsidP="00002A5F">
      <w:pPr>
        <w:pStyle w:val="Default"/>
        <w:jc w:val="center"/>
        <w:rPr>
          <w:rFonts w:ascii="Times New Roman" w:hAnsi="Times New Roman" w:cs="Times New Roman"/>
          <w:b/>
          <w:bCs/>
        </w:rPr>
      </w:pPr>
      <w:r>
        <w:rPr>
          <w:rFonts w:ascii="Times New Roman" w:hAnsi="Times New Roman" w:cs="Times New Roman"/>
          <w:b/>
          <w:bCs/>
        </w:rPr>
        <w:t>per le Autorizzazioni Ambientali della Regione Siciliana (CTS).</w:t>
      </w:r>
    </w:p>
    <w:p w14:paraId="79000645" w14:textId="4D29D3FB" w:rsidR="005D5B3B" w:rsidRPr="00002A5F" w:rsidRDefault="005D5B3B" w:rsidP="00002A5F">
      <w:pPr>
        <w:pStyle w:val="Default"/>
        <w:jc w:val="center"/>
        <w:rPr>
          <w:b/>
          <w:bCs/>
        </w:rPr>
      </w:pPr>
      <w:r w:rsidRPr="00002A5F">
        <w:rPr>
          <w:rFonts w:ascii="Times New Roman" w:hAnsi="Times New Roman" w:cs="Times New Roman"/>
          <w:b/>
          <w:bCs/>
        </w:rPr>
        <w:t xml:space="preserve">PROPOSTA PER </w:t>
      </w:r>
      <w:r w:rsidR="00002A5F" w:rsidRPr="00002A5F">
        <w:rPr>
          <w:rFonts w:ascii="Times New Roman" w:hAnsi="Times New Roman" w:cs="Times New Roman"/>
          <w:b/>
          <w:bCs/>
        </w:rPr>
        <w:t>LA SOLUZIONE DEL PROBLEMA IN TEMPI BREVI</w:t>
      </w:r>
    </w:p>
    <w:p w14:paraId="60285A81" w14:textId="77777777" w:rsidR="005D5B3B" w:rsidRDefault="005D5B3B" w:rsidP="00331855">
      <w:pPr>
        <w:jc w:val="both"/>
        <w:rPr>
          <w:rFonts w:ascii="Times New Roman" w:hAnsi="Times New Roman" w:cs="Times New Roman"/>
          <w:sz w:val="24"/>
          <w:szCs w:val="24"/>
        </w:rPr>
      </w:pPr>
    </w:p>
    <w:p w14:paraId="23A351BC" w14:textId="6CD91C87" w:rsidR="00331855" w:rsidRDefault="001F2272" w:rsidP="00331855">
      <w:pPr>
        <w:jc w:val="both"/>
        <w:rPr>
          <w:rFonts w:ascii="Times New Roman" w:hAnsi="Times New Roman" w:cs="Times New Roman"/>
          <w:sz w:val="24"/>
          <w:szCs w:val="24"/>
        </w:rPr>
      </w:pPr>
      <w:r>
        <w:rPr>
          <w:rFonts w:ascii="Times New Roman" w:hAnsi="Times New Roman" w:cs="Times New Roman"/>
          <w:sz w:val="24"/>
          <w:szCs w:val="24"/>
        </w:rPr>
        <w:t>L</w:t>
      </w:r>
      <w:r w:rsidR="009C6E55">
        <w:rPr>
          <w:rFonts w:ascii="Times New Roman" w:hAnsi="Times New Roman" w:cs="Times New Roman"/>
          <w:sz w:val="24"/>
          <w:szCs w:val="24"/>
        </w:rPr>
        <w:t>a Valle del Mela</w:t>
      </w:r>
      <w:r>
        <w:rPr>
          <w:rFonts w:ascii="Times New Roman" w:hAnsi="Times New Roman" w:cs="Times New Roman"/>
          <w:sz w:val="24"/>
          <w:szCs w:val="24"/>
        </w:rPr>
        <w:t xml:space="preserve"> </w:t>
      </w:r>
      <w:r w:rsidR="009C6E55">
        <w:rPr>
          <w:rFonts w:ascii="Times New Roman" w:hAnsi="Times New Roman" w:cs="Times New Roman"/>
          <w:sz w:val="24"/>
          <w:szCs w:val="24"/>
        </w:rPr>
        <w:t xml:space="preserve">è un crocevia importante della questione ambientale </w:t>
      </w:r>
      <w:r w:rsidR="00374D56">
        <w:rPr>
          <w:rFonts w:ascii="Times New Roman" w:hAnsi="Times New Roman" w:cs="Times New Roman"/>
          <w:sz w:val="24"/>
          <w:szCs w:val="24"/>
        </w:rPr>
        <w:t>d</w:t>
      </w:r>
      <w:r w:rsidR="009C6E55">
        <w:rPr>
          <w:rFonts w:ascii="Times New Roman" w:hAnsi="Times New Roman" w:cs="Times New Roman"/>
          <w:sz w:val="24"/>
          <w:szCs w:val="24"/>
        </w:rPr>
        <w:t>ella Provincia</w:t>
      </w:r>
      <w:r w:rsidR="00374D56">
        <w:rPr>
          <w:rFonts w:ascii="Times New Roman" w:hAnsi="Times New Roman" w:cs="Times New Roman"/>
          <w:sz w:val="24"/>
          <w:szCs w:val="24"/>
        </w:rPr>
        <w:t xml:space="preserve"> di Messina</w:t>
      </w:r>
      <w:r w:rsidR="009C6E55">
        <w:rPr>
          <w:rFonts w:ascii="Times New Roman" w:hAnsi="Times New Roman" w:cs="Times New Roman"/>
          <w:sz w:val="24"/>
          <w:szCs w:val="24"/>
        </w:rPr>
        <w:t xml:space="preserve">, un territorio </w:t>
      </w:r>
      <w:r>
        <w:rPr>
          <w:rFonts w:ascii="Times New Roman" w:hAnsi="Times New Roman" w:cs="Times New Roman"/>
          <w:sz w:val="24"/>
          <w:szCs w:val="24"/>
        </w:rPr>
        <w:t xml:space="preserve">da sempre all’attenzione della Legambiente. Basti ricordare un memorabile convegno tenutosi a S. Lucia del Mela </w:t>
      </w:r>
      <w:r w:rsidR="00374D56">
        <w:rPr>
          <w:rFonts w:ascii="Times New Roman" w:hAnsi="Times New Roman" w:cs="Times New Roman"/>
          <w:sz w:val="24"/>
          <w:szCs w:val="24"/>
        </w:rPr>
        <w:t>dal titolo</w:t>
      </w:r>
      <w:r w:rsidR="009B05AC">
        <w:rPr>
          <w:rFonts w:ascii="Times New Roman" w:hAnsi="Times New Roman" w:cs="Times New Roman"/>
          <w:sz w:val="24"/>
          <w:szCs w:val="24"/>
        </w:rPr>
        <w:t>:</w:t>
      </w:r>
      <w:r w:rsidR="00374D56">
        <w:rPr>
          <w:rFonts w:ascii="Times New Roman" w:hAnsi="Times New Roman" w:cs="Times New Roman"/>
          <w:sz w:val="24"/>
          <w:szCs w:val="24"/>
        </w:rPr>
        <w:t xml:space="preserve"> UN PIANO PER LA VALLE DEL MELA. Una discussione che partiva allora </w:t>
      </w:r>
      <w:r w:rsidR="00331855">
        <w:rPr>
          <w:rFonts w:ascii="Times New Roman" w:hAnsi="Times New Roman" w:cs="Times New Roman"/>
          <w:sz w:val="24"/>
          <w:szCs w:val="24"/>
        </w:rPr>
        <w:t xml:space="preserve">(2003) </w:t>
      </w:r>
      <w:r w:rsidR="00374D56">
        <w:rPr>
          <w:rFonts w:ascii="Times New Roman" w:hAnsi="Times New Roman" w:cs="Times New Roman"/>
          <w:sz w:val="24"/>
          <w:szCs w:val="24"/>
        </w:rPr>
        <w:t xml:space="preserve">dalla necessità di realizzare il risanamento </w:t>
      </w:r>
      <w:r w:rsidR="00331855">
        <w:rPr>
          <w:rFonts w:ascii="Times New Roman" w:hAnsi="Times New Roman" w:cs="Times New Roman"/>
          <w:sz w:val="24"/>
          <w:szCs w:val="24"/>
        </w:rPr>
        <w:t xml:space="preserve">e impostare lo sviluppo sostenibile. </w:t>
      </w:r>
    </w:p>
    <w:p w14:paraId="5F4E25E1" w14:textId="0488C476" w:rsidR="009B05AC" w:rsidRDefault="00331855" w:rsidP="00331855">
      <w:pPr>
        <w:jc w:val="both"/>
        <w:rPr>
          <w:rFonts w:ascii="Times New Roman" w:hAnsi="Times New Roman" w:cs="Times New Roman"/>
          <w:sz w:val="24"/>
          <w:szCs w:val="24"/>
        </w:rPr>
      </w:pPr>
      <w:r>
        <w:rPr>
          <w:rFonts w:ascii="Times New Roman" w:hAnsi="Times New Roman" w:cs="Times New Roman"/>
          <w:sz w:val="24"/>
          <w:szCs w:val="24"/>
        </w:rPr>
        <w:t xml:space="preserve">Seguendo costantemente l’evoluzione ambientale e politica, Legambiente </w:t>
      </w:r>
      <w:r w:rsidR="009B05AC">
        <w:rPr>
          <w:rFonts w:ascii="Times New Roman" w:hAnsi="Times New Roman" w:cs="Times New Roman"/>
          <w:sz w:val="24"/>
          <w:szCs w:val="24"/>
        </w:rPr>
        <w:t xml:space="preserve">tenne a Milazzo un altro memorabile convegno (2015) dal titolo: QUALE FUTURO PER LA VALLE DEL MELA? E dal significativo sottotitolo: ECONOMIA CIRCOLARE, NE POSSIAMO PARLARE ANCHE IN </w:t>
      </w:r>
      <w:proofErr w:type="gramStart"/>
      <w:r w:rsidR="009B05AC">
        <w:rPr>
          <w:rFonts w:ascii="Times New Roman" w:hAnsi="Times New Roman" w:cs="Times New Roman"/>
          <w:sz w:val="24"/>
          <w:szCs w:val="24"/>
        </w:rPr>
        <w:t>SICILIA?.</w:t>
      </w:r>
      <w:proofErr w:type="gramEnd"/>
      <w:r w:rsidR="009B05AC">
        <w:rPr>
          <w:rFonts w:ascii="Times New Roman" w:hAnsi="Times New Roman" w:cs="Times New Roman"/>
          <w:sz w:val="24"/>
          <w:szCs w:val="24"/>
        </w:rPr>
        <w:t xml:space="preserve"> In quell’incontro Legambiente prese posizione contro l’inceneritore progettato da A2a nell’area della Centrale elettrica di Archi</w:t>
      </w:r>
      <w:r w:rsidR="0088568F">
        <w:rPr>
          <w:rFonts w:ascii="Times New Roman" w:hAnsi="Times New Roman" w:cs="Times New Roman"/>
          <w:sz w:val="24"/>
          <w:szCs w:val="24"/>
        </w:rPr>
        <w:t xml:space="preserve">, nel Comune di San Filippo del Mela, cercando al tempo stesso di promuovere una visione alternativa dello sviluppo, che fosse in grado di orientare verso quell’economia </w:t>
      </w:r>
      <w:r w:rsidR="00DF4766">
        <w:rPr>
          <w:rFonts w:ascii="Times New Roman" w:hAnsi="Times New Roman" w:cs="Times New Roman"/>
          <w:sz w:val="24"/>
          <w:szCs w:val="24"/>
        </w:rPr>
        <w:t>“</w:t>
      </w:r>
      <w:r w:rsidR="0088568F">
        <w:rPr>
          <w:rFonts w:ascii="Times New Roman" w:hAnsi="Times New Roman" w:cs="Times New Roman"/>
          <w:sz w:val="24"/>
          <w:szCs w:val="24"/>
        </w:rPr>
        <w:t>green</w:t>
      </w:r>
      <w:r w:rsidR="00DF4766">
        <w:rPr>
          <w:rFonts w:ascii="Times New Roman" w:hAnsi="Times New Roman" w:cs="Times New Roman"/>
          <w:sz w:val="24"/>
          <w:szCs w:val="24"/>
        </w:rPr>
        <w:t>”</w:t>
      </w:r>
      <w:r w:rsidR="0088568F">
        <w:rPr>
          <w:rFonts w:ascii="Times New Roman" w:hAnsi="Times New Roman" w:cs="Times New Roman"/>
          <w:sz w:val="24"/>
          <w:szCs w:val="24"/>
        </w:rPr>
        <w:t xml:space="preserve"> che cominciava a muovere i suoi primi passi in Europa e in Italia.</w:t>
      </w:r>
    </w:p>
    <w:p w14:paraId="6008D672" w14:textId="052BE111" w:rsidR="00842EC1" w:rsidRDefault="0088568F" w:rsidP="00842EC1">
      <w:pPr>
        <w:jc w:val="both"/>
        <w:rPr>
          <w:rFonts w:ascii="Times New Roman" w:hAnsi="Times New Roman" w:cs="Times New Roman"/>
          <w:sz w:val="24"/>
          <w:szCs w:val="24"/>
        </w:rPr>
      </w:pPr>
      <w:r>
        <w:rPr>
          <w:rFonts w:ascii="Times New Roman" w:hAnsi="Times New Roman" w:cs="Times New Roman"/>
          <w:sz w:val="24"/>
          <w:szCs w:val="24"/>
        </w:rPr>
        <w:t xml:space="preserve">Nella battaglia contro l’inceneritore si saldò un vasto movimento politico, cui Legambiente diede il proprio contributo al fianco dei Sindaci e dell’associazionismo ambientalista, </w:t>
      </w:r>
      <w:r w:rsidR="00842EC1">
        <w:rPr>
          <w:rFonts w:ascii="Times New Roman" w:hAnsi="Times New Roman" w:cs="Times New Roman"/>
          <w:sz w:val="24"/>
          <w:szCs w:val="24"/>
        </w:rPr>
        <w:t>fino alla bocciatura del progetto, considerato giustamente incompatibile rispetto ai principi di economia circolare e sostenibilità ambientale.</w:t>
      </w:r>
    </w:p>
    <w:p w14:paraId="51DD9BBD" w14:textId="5251E91B" w:rsidR="00842EC1" w:rsidRDefault="00842EC1" w:rsidP="00842EC1">
      <w:pPr>
        <w:jc w:val="both"/>
        <w:rPr>
          <w:rFonts w:ascii="Times New Roman" w:hAnsi="Times New Roman" w:cs="Times New Roman"/>
          <w:sz w:val="24"/>
          <w:szCs w:val="24"/>
        </w:rPr>
      </w:pPr>
      <w:r>
        <w:rPr>
          <w:rFonts w:ascii="Times New Roman" w:hAnsi="Times New Roman" w:cs="Times New Roman"/>
          <w:sz w:val="24"/>
          <w:szCs w:val="24"/>
        </w:rPr>
        <w:t>Il passo successivo era di non accontentarsi di avere chiuso quella prospettiva, ma era necessario promuovere una vera alternativa di sviluppo, che andasse nella direzione della riconversione ecologica del sistema industriale, contribuendo inoltre da un lato ad aprire nuove prospettive economiche ed occupazionali, dando dall’altro un contributo impiantistico alla gestione dei rifiuti della provincia.</w:t>
      </w:r>
    </w:p>
    <w:p w14:paraId="06A07440" w14:textId="38C9AE5D" w:rsidR="007926C3" w:rsidRDefault="007926C3" w:rsidP="00842EC1">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7750ED94" wp14:editId="07BA4738">
            <wp:simplePos x="0" y="0"/>
            <wp:positionH relativeFrom="margin">
              <wp:posOffset>2375535</wp:posOffset>
            </wp:positionH>
            <wp:positionV relativeFrom="paragraph">
              <wp:posOffset>991235</wp:posOffset>
            </wp:positionV>
            <wp:extent cx="3821184" cy="3400425"/>
            <wp:effectExtent l="0" t="0" r="8255" b="0"/>
            <wp:wrapThrough wrapText="bothSides">
              <wp:wrapPolygon edited="0">
                <wp:start x="0" y="0"/>
                <wp:lineTo x="0" y="21418"/>
                <wp:lineTo x="21539" y="21418"/>
                <wp:lineTo x="21539"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1184" cy="340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EC1">
        <w:rPr>
          <w:rFonts w:ascii="Times New Roman" w:hAnsi="Times New Roman" w:cs="Times New Roman"/>
          <w:sz w:val="24"/>
          <w:szCs w:val="24"/>
        </w:rPr>
        <w:t xml:space="preserve">In questo clima di fattiva collaborazione con i bisogni del territorio, viene presentato il nuovo progetto di A2a, che, sempre utilizzando </w:t>
      </w:r>
      <w:r>
        <w:rPr>
          <w:rFonts w:ascii="Times New Roman" w:hAnsi="Times New Roman" w:cs="Times New Roman"/>
          <w:sz w:val="24"/>
          <w:szCs w:val="24"/>
        </w:rPr>
        <w:t>l’area della vecchia Centr</w:t>
      </w:r>
      <w:r w:rsidR="00DF4766">
        <w:rPr>
          <w:rFonts w:ascii="Times New Roman" w:hAnsi="Times New Roman" w:cs="Times New Roman"/>
          <w:sz w:val="24"/>
          <w:szCs w:val="24"/>
        </w:rPr>
        <w:t>a</w:t>
      </w:r>
      <w:r>
        <w:rPr>
          <w:rFonts w:ascii="Times New Roman" w:hAnsi="Times New Roman" w:cs="Times New Roman"/>
          <w:sz w:val="24"/>
          <w:szCs w:val="24"/>
        </w:rPr>
        <w:t>le elettrica, propone la realizzazione di un impianto per il trattamento anaerobico della frazione organica dei rifiuti solidi urbani (</w:t>
      </w:r>
      <w:proofErr w:type="gramStart"/>
      <w:r>
        <w:rPr>
          <w:rFonts w:ascii="Times New Roman" w:hAnsi="Times New Roman" w:cs="Times New Roman"/>
          <w:sz w:val="24"/>
          <w:szCs w:val="24"/>
        </w:rPr>
        <w:t xml:space="preserve">FORSU) </w:t>
      </w:r>
      <w:r w:rsidR="00842EC1">
        <w:rPr>
          <w:rFonts w:ascii="Times New Roman" w:hAnsi="Times New Roman" w:cs="Times New Roman"/>
          <w:sz w:val="24"/>
          <w:szCs w:val="24"/>
        </w:rPr>
        <w:t xml:space="preserve"> </w:t>
      </w:r>
      <w:r>
        <w:rPr>
          <w:rFonts w:ascii="Times New Roman" w:hAnsi="Times New Roman" w:cs="Times New Roman"/>
          <w:sz w:val="24"/>
          <w:szCs w:val="24"/>
        </w:rPr>
        <w:t>provenient</w:t>
      </w:r>
      <w:r w:rsidR="00DF4766">
        <w:rPr>
          <w:rFonts w:ascii="Times New Roman" w:hAnsi="Times New Roman" w:cs="Times New Roman"/>
          <w:sz w:val="24"/>
          <w:szCs w:val="24"/>
        </w:rPr>
        <w:t>e</w:t>
      </w:r>
      <w:proofErr w:type="gramEnd"/>
      <w:r>
        <w:rPr>
          <w:rFonts w:ascii="Times New Roman" w:hAnsi="Times New Roman" w:cs="Times New Roman"/>
          <w:sz w:val="24"/>
          <w:szCs w:val="24"/>
        </w:rPr>
        <w:t xml:space="preserve"> dalla raccolta differenziata, con produzione di biometano da immettere nella rete SNAM, e di compost di qualità per l’agricoltura.</w:t>
      </w:r>
    </w:p>
    <w:p w14:paraId="20FE2EB0" w14:textId="77777777" w:rsidR="00002A5F" w:rsidRDefault="00002A5F" w:rsidP="00842EC1">
      <w:pPr>
        <w:jc w:val="both"/>
        <w:rPr>
          <w:rFonts w:ascii="Times New Roman" w:hAnsi="Times New Roman" w:cs="Times New Roman"/>
          <w:sz w:val="24"/>
          <w:szCs w:val="24"/>
        </w:rPr>
      </w:pPr>
    </w:p>
    <w:p w14:paraId="7147B865" w14:textId="77777777" w:rsidR="00584FC0" w:rsidRDefault="007926C3" w:rsidP="00842EC1">
      <w:pPr>
        <w:jc w:val="both"/>
        <w:rPr>
          <w:rFonts w:ascii="Times New Roman" w:hAnsi="Times New Roman" w:cs="Times New Roman"/>
          <w:sz w:val="24"/>
          <w:szCs w:val="24"/>
        </w:rPr>
      </w:pPr>
      <w:r>
        <w:rPr>
          <w:rFonts w:ascii="Times New Roman" w:hAnsi="Times New Roman" w:cs="Times New Roman"/>
          <w:sz w:val="24"/>
          <w:szCs w:val="24"/>
        </w:rPr>
        <w:t>Legambiente coglie immediatamente la</w:t>
      </w:r>
      <w:r w:rsidR="00584FC0">
        <w:rPr>
          <w:rFonts w:ascii="Times New Roman" w:hAnsi="Times New Roman" w:cs="Times New Roman"/>
          <w:sz w:val="24"/>
          <w:szCs w:val="24"/>
        </w:rPr>
        <w:t xml:space="preserve"> novità della proposta e in diverse occasioni la presenta in convegni pubblici, anche a Messina.</w:t>
      </w:r>
    </w:p>
    <w:p w14:paraId="4C7B9FEE" w14:textId="6D5048AE" w:rsidR="007926C3" w:rsidRDefault="00584FC0" w:rsidP="00842EC1">
      <w:pPr>
        <w:jc w:val="both"/>
        <w:rPr>
          <w:rFonts w:ascii="Times New Roman" w:hAnsi="Times New Roman" w:cs="Times New Roman"/>
          <w:sz w:val="24"/>
          <w:szCs w:val="24"/>
        </w:rPr>
      </w:pPr>
      <w:r>
        <w:rPr>
          <w:rFonts w:ascii="Times New Roman" w:hAnsi="Times New Roman" w:cs="Times New Roman"/>
          <w:sz w:val="24"/>
          <w:szCs w:val="24"/>
        </w:rPr>
        <w:t xml:space="preserve">Qui accanto viene inserito un riquadro che riporta la sintesi del progetto e delle sue caratteristiche apparsa in un recente articolo della Gazzetta del Sud. </w:t>
      </w:r>
    </w:p>
    <w:p w14:paraId="763FB03C" w14:textId="77777777" w:rsidR="00584FC0" w:rsidRDefault="00584FC0" w:rsidP="00842EC1">
      <w:pPr>
        <w:jc w:val="both"/>
        <w:rPr>
          <w:rFonts w:ascii="Times New Roman" w:hAnsi="Times New Roman" w:cs="Times New Roman"/>
          <w:sz w:val="24"/>
          <w:szCs w:val="24"/>
        </w:rPr>
      </w:pPr>
      <w:r>
        <w:rPr>
          <w:rFonts w:ascii="Times New Roman" w:hAnsi="Times New Roman" w:cs="Times New Roman"/>
          <w:sz w:val="24"/>
          <w:szCs w:val="24"/>
        </w:rPr>
        <w:t>Si tratta come si vede di un cospicuo investimento privato per una soluzione impiantistica all’</w:t>
      </w:r>
      <w:proofErr w:type="spellStart"/>
      <w:r>
        <w:rPr>
          <w:rFonts w:ascii="Times New Roman" w:hAnsi="Times New Roman" w:cs="Times New Roman"/>
          <w:sz w:val="24"/>
          <w:szCs w:val="24"/>
        </w:rPr>
        <w:t>avan</w:t>
      </w:r>
      <w:proofErr w:type="spellEnd"/>
      <w:r>
        <w:rPr>
          <w:rFonts w:ascii="Times New Roman" w:hAnsi="Times New Roman" w:cs="Times New Roman"/>
          <w:sz w:val="24"/>
          <w:szCs w:val="24"/>
        </w:rPr>
        <w:t xml:space="preserve">-guardia. </w:t>
      </w:r>
    </w:p>
    <w:p w14:paraId="2F5DE925" w14:textId="77777777" w:rsidR="00584FC0" w:rsidRDefault="00584FC0" w:rsidP="00842EC1">
      <w:pPr>
        <w:jc w:val="both"/>
        <w:rPr>
          <w:rFonts w:ascii="Times New Roman" w:hAnsi="Times New Roman" w:cs="Times New Roman"/>
          <w:sz w:val="24"/>
          <w:szCs w:val="24"/>
        </w:rPr>
      </w:pPr>
      <w:r>
        <w:rPr>
          <w:rFonts w:ascii="Times New Roman" w:hAnsi="Times New Roman" w:cs="Times New Roman"/>
          <w:sz w:val="24"/>
          <w:szCs w:val="24"/>
        </w:rPr>
        <w:t xml:space="preserve">A2a passa rapidamente dallo studio di fattibilità al progetto definitivo, corredato da tutti gli allegati necessari, compresi i pareri dei vari Uffici competenti, e lo presenta alla Regione per richiedere l’autorizzazione ambientale maggio 2019. </w:t>
      </w:r>
    </w:p>
    <w:p w14:paraId="09A7D683" w14:textId="77777777" w:rsidR="00366C82" w:rsidRDefault="00584FC0" w:rsidP="00842EC1">
      <w:pPr>
        <w:jc w:val="both"/>
        <w:rPr>
          <w:rFonts w:ascii="Times New Roman" w:hAnsi="Times New Roman" w:cs="Times New Roman"/>
          <w:sz w:val="24"/>
          <w:szCs w:val="24"/>
        </w:rPr>
      </w:pPr>
      <w:r>
        <w:rPr>
          <w:rFonts w:ascii="Times New Roman" w:hAnsi="Times New Roman" w:cs="Times New Roman"/>
          <w:sz w:val="24"/>
          <w:szCs w:val="24"/>
        </w:rPr>
        <w:t xml:space="preserve">A questo punto siamo all’inizio dell’iter autorizzativo. Non deve sfuggire che per la realizzazione di un qualsiasi progetto di questo livello, i tempi per la progettazione, iter autorizzativo ed esecuzione, sono di alcuni anni, con possibili </w:t>
      </w:r>
      <w:r w:rsidR="00366C82">
        <w:rPr>
          <w:rFonts w:ascii="Times New Roman" w:hAnsi="Times New Roman" w:cs="Times New Roman"/>
          <w:sz w:val="24"/>
          <w:szCs w:val="24"/>
        </w:rPr>
        <w:t xml:space="preserve">ulteriori </w:t>
      </w:r>
      <w:r>
        <w:rPr>
          <w:rFonts w:ascii="Times New Roman" w:hAnsi="Times New Roman" w:cs="Times New Roman"/>
          <w:sz w:val="24"/>
          <w:szCs w:val="24"/>
        </w:rPr>
        <w:t>dilazioni temporali per intoppi burocratici (e/o politici) di qualsiasi tipo</w:t>
      </w:r>
      <w:r w:rsidR="00366C82">
        <w:rPr>
          <w:rFonts w:ascii="Times New Roman" w:hAnsi="Times New Roman" w:cs="Times New Roman"/>
          <w:sz w:val="24"/>
          <w:szCs w:val="24"/>
        </w:rPr>
        <w:t>.</w:t>
      </w:r>
      <w:r>
        <w:rPr>
          <w:rFonts w:ascii="Times New Roman" w:hAnsi="Times New Roman" w:cs="Times New Roman"/>
          <w:sz w:val="24"/>
          <w:szCs w:val="24"/>
        </w:rPr>
        <w:t xml:space="preserve">  </w:t>
      </w:r>
      <w:r w:rsidR="00366C82">
        <w:rPr>
          <w:rFonts w:ascii="Times New Roman" w:hAnsi="Times New Roman" w:cs="Times New Roman"/>
          <w:sz w:val="24"/>
          <w:szCs w:val="24"/>
        </w:rPr>
        <w:t>Per altri versi non deve sfuggire che nel campo della gestione dei rifiuti, dove si devono rispettare obiettivi europei, la Sicilia spicca per le sue carenze e criticità, soprattutto per la mancanza di impianti necessari a sostegno della raccolta differenziata e dell’economia circolare. Idem per quanto riguarda la Provincia di Messina.</w:t>
      </w:r>
    </w:p>
    <w:p w14:paraId="48075C9B" w14:textId="62FAAAA0" w:rsidR="00366C82" w:rsidRDefault="00366C82" w:rsidP="00BE24B5">
      <w:pPr>
        <w:pStyle w:val="Default"/>
        <w:jc w:val="both"/>
        <w:rPr>
          <w:rFonts w:ascii="Times New Roman" w:hAnsi="Times New Roman" w:cs="Times New Roman"/>
        </w:rPr>
      </w:pPr>
      <w:r>
        <w:rPr>
          <w:rFonts w:ascii="Times New Roman" w:hAnsi="Times New Roman" w:cs="Times New Roman"/>
        </w:rPr>
        <w:t xml:space="preserve">Ecco perché è apparso sconsiderato l’esito negativo dell’esame da parte della CTS </w:t>
      </w:r>
      <w:r w:rsidRPr="00BE24B5">
        <w:rPr>
          <w:rFonts w:ascii="Times New Roman" w:hAnsi="Times New Roman" w:cs="Times New Roman"/>
        </w:rPr>
        <w:t>(</w:t>
      </w:r>
      <w:r w:rsidRPr="00BE24B5">
        <w:rPr>
          <w:rFonts w:ascii="Times New Roman" w:hAnsi="Times New Roman" w:cs="Times New Roman"/>
          <w:b/>
          <w:bCs/>
        </w:rPr>
        <w:t xml:space="preserve">Commissione Tecnica Specialistica </w:t>
      </w:r>
      <w:r w:rsidRPr="00BE24B5">
        <w:rPr>
          <w:rFonts w:ascii="Times New Roman" w:hAnsi="Times New Roman" w:cs="Times New Roman"/>
        </w:rPr>
        <w:t xml:space="preserve">per le autorizzazioni ambientali </w:t>
      </w:r>
      <w:r w:rsidR="00BE24B5" w:rsidRPr="00BE24B5">
        <w:rPr>
          <w:rFonts w:ascii="Times New Roman" w:hAnsi="Times New Roman" w:cs="Times New Roman"/>
        </w:rPr>
        <w:t xml:space="preserve">ex L.R. </w:t>
      </w:r>
      <w:r w:rsidRPr="00BE24B5">
        <w:rPr>
          <w:rFonts w:ascii="Times New Roman" w:hAnsi="Times New Roman" w:cs="Times New Roman"/>
        </w:rPr>
        <w:t>n. 9 del 2015, art. 91</w:t>
      </w:r>
      <w:r w:rsidR="00BE24B5" w:rsidRPr="00BE24B5">
        <w:rPr>
          <w:rFonts w:ascii="Times New Roman" w:hAnsi="Times New Roman" w:cs="Times New Roman"/>
        </w:rPr>
        <w:t>), che</w:t>
      </w:r>
      <w:r w:rsidR="00BE24B5">
        <w:rPr>
          <w:rFonts w:ascii="Times New Roman" w:hAnsi="Times New Roman" w:cs="Times New Roman"/>
        </w:rPr>
        <w:t>,</w:t>
      </w:r>
      <w:r w:rsidR="00BE24B5" w:rsidRPr="00BE24B5">
        <w:rPr>
          <w:rFonts w:ascii="Times New Roman" w:hAnsi="Times New Roman" w:cs="Times New Roman"/>
        </w:rPr>
        <w:t xml:space="preserve"> al termine di una fase istruttoria durata fino a dicembre del 2020, emette un giudizio negativo di incompatibilità ambientale.</w:t>
      </w:r>
      <w:r w:rsidRPr="00BE24B5">
        <w:rPr>
          <w:rFonts w:ascii="Times New Roman" w:hAnsi="Times New Roman" w:cs="Times New Roman"/>
        </w:rPr>
        <w:t xml:space="preserve"> </w:t>
      </w:r>
    </w:p>
    <w:p w14:paraId="45709810" w14:textId="330C0AC5" w:rsidR="00BE24B5" w:rsidRPr="00BE24B5" w:rsidRDefault="00BE24B5" w:rsidP="00BE24B5">
      <w:pPr>
        <w:pStyle w:val="Default"/>
        <w:jc w:val="both"/>
        <w:rPr>
          <w:rFonts w:ascii="Times New Roman" w:hAnsi="Times New Roman" w:cs="Times New Roman"/>
          <w:i/>
          <w:iCs/>
          <w:lang w:eastAsia="it-IT"/>
        </w:rPr>
      </w:pPr>
      <w:r w:rsidRPr="00BE24B5">
        <w:rPr>
          <w:rFonts w:ascii="Times New Roman" w:hAnsi="Times New Roman" w:cs="Times New Roman"/>
          <w:lang w:eastAsia="it-IT"/>
        </w:rPr>
        <w:t xml:space="preserve">Durissima la reazione di Legambiente Sicilia, il cui presidente, </w:t>
      </w:r>
      <w:r w:rsidRPr="00BE24B5">
        <w:rPr>
          <w:rFonts w:ascii="Times New Roman" w:hAnsi="Times New Roman" w:cs="Times New Roman"/>
          <w:b/>
          <w:bCs/>
          <w:lang w:eastAsia="it-IT"/>
        </w:rPr>
        <w:t>Gianfranco Zanna</w:t>
      </w:r>
      <w:r w:rsidRPr="00BE24B5">
        <w:rPr>
          <w:rFonts w:ascii="Times New Roman" w:hAnsi="Times New Roman" w:cs="Times New Roman"/>
          <w:lang w:eastAsia="it-IT"/>
        </w:rPr>
        <w:t xml:space="preserve">, in un comunicato del 23/12/2020, nell’affermare di voler vedere appena possibile quali argomenti siano stati usati per il rigetto, sostiene tra l’altro: </w:t>
      </w:r>
      <w:r w:rsidRPr="00BE24B5">
        <w:rPr>
          <w:rFonts w:ascii="Times New Roman" w:hAnsi="Times New Roman" w:cs="Times New Roman"/>
          <w:i/>
          <w:iCs/>
          <w:lang w:eastAsia="it-IT"/>
        </w:rPr>
        <w:t>“Siamo davvero sconcertati da questo modo schizofrenico di non portare avanti una programmazione coerente e seria per realizzare gli impianti per la gestione virtuosa dei rifiuti in Sicilia”.</w:t>
      </w:r>
    </w:p>
    <w:p w14:paraId="613C8A8B" w14:textId="77777777" w:rsidR="00C10F19" w:rsidRDefault="00BE24B5" w:rsidP="00BE24B5">
      <w:pPr>
        <w:pStyle w:val="Default"/>
        <w:jc w:val="both"/>
        <w:rPr>
          <w:rFonts w:ascii="Times New Roman" w:hAnsi="Times New Roman" w:cs="Times New Roman"/>
          <w:lang w:eastAsia="it-IT"/>
        </w:rPr>
      </w:pPr>
      <w:r w:rsidRPr="00BE24B5">
        <w:rPr>
          <w:rFonts w:ascii="Times New Roman" w:hAnsi="Times New Roman" w:cs="Times New Roman"/>
          <w:lang w:eastAsia="it-IT"/>
        </w:rPr>
        <w:t xml:space="preserve">Considerato che </w:t>
      </w:r>
      <w:r>
        <w:rPr>
          <w:rFonts w:ascii="Times New Roman" w:hAnsi="Times New Roman" w:cs="Times New Roman"/>
          <w:lang w:eastAsia="it-IT"/>
        </w:rPr>
        <w:t>il progetto costituisce lo sbocco naturale dell’intera battaglia ambientale dei territori e offre un’occasione da non perdere per la riorganizzazione ecocompatibile di tutto il sistema produttivo locale</w:t>
      </w:r>
      <w:r w:rsidR="00C10F19">
        <w:rPr>
          <w:rFonts w:ascii="Times New Roman" w:hAnsi="Times New Roman" w:cs="Times New Roman"/>
          <w:lang w:eastAsia="it-IT"/>
        </w:rPr>
        <w:t>, Legambiente ha esaminato analiticamente il referto della CTS, che è pubblicato sul sito della Regione e che pertanto può essere visionato da tutti i cittadini.</w:t>
      </w:r>
    </w:p>
    <w:p w14:paraId="7005E947" w14:textId="040DAD09" w:rsidR="00BE24B5" w:rsidRDefault="00C10F19" w:rsidP="00BE24B5">
      <w:pPr>
        <w:pStyle w:val="Default"/>
        <w:jc w:val="both"/>
        <w:rPr>
          <w:rFonts w:ascii="Times New Roman" w:hAnsi="Times New Roman" w:cs="Times New Roman"/>
          <w:lang w:eastAsia="it-IT"/>
        </w:rPr>
      </w:pPr>
      <w:r>
        <w:rPr>
          <w:rFonts w:ascii="Times New Roman" w:hAnsi="Times New Roman" w:cs="Times New Roman"/>
          <w:lang w:eastAsia="it-IT"/>
        </w:rPr>
        <w:lastRenderedPageBreak/>
        <w:t xml:space="preserve">Vi si trova una lunga e puntuale trattazione che, per logica conseguenza di quanto affermato dalla Commissione stessa dovrebbe sfociare </w:t>
      </w:r>
      <w:r w:rsidR="00C55CA3">
        <w:rPr>
          <w:rFonts w:ascii="Times New Roman" w:hAnsi="Times New Roman" w:cs="Times New Roman"/>
          <w:lang w:eastAsia="it-IT"/>
        </w:rPr>
        <w:t xml:space="preserve">in un giudizio positivo. Nelle </w:t>
      </w:r>
      <w:r>
        <w:rPr>
          <w:rFonts w:ascii="Times New Roman" w:hAnsi="Times New Roman" w:cs="Times New Roman"/>
          <w:lang w:eastAsia="it-IT"/>
        </w:rPr>
        <w:t xml:space="preserve">due pagine finali </w:t>
      </w:r>
      <w:r w:rsidR="00C55CA3">
        <w:rPr>
          <w:rFonts w:ascii="Times New Roman" w:hAnsi="Times New Roman" w:cs="Times New Roman"/>
          <w:lang w:eastAsia="it-IT"/>
        </w:rPr>
        <w:t xml:space="preserve">troviamo invece </w:t>
      </w:r>
      <w:r>
        <w:rPr>
          <w:rFonts w:ascii="Times New Roman" w:hAnsi="Times New Roman" w:cs="Times New Roman"/>
          <w:lang w:eastAsia="it-IT"/>
        </w:rPr>
        <w:t>la motivazione del rigetto.</w:t>
      </w:r>
    </w:p>
    <w:p w14:paraId="19C15AD0" w14:textId="50835920" w:rsidR="00C55CA3" w:rsidRDefault="00C55CA3" w:rsidP="00C55CA3">
      <w:pPr>
        <w:pStyle w:val="Default"/>
        <w:jc w:val="both"/>
        <w:rPr>
          <w:rFonts w:ascii="Times New Roman" w:hAnsi="Times New Roman" w:cs="Times New Roman"/>
          <w:i/>
          <w:iCs/>
          <w:sz w:val="28"/>
          <w:szCs w:val="28"/>
        </w:rPr>
      </w:pPr>
      <w:r>
        <w:rPr>
          <w:rFonts w:ascii="Times New Roman" w:hAnsi="Times New Roman" w:cs="Times New Roman"/>
          <w:lang w:eastAsia="it-IT"/>
        </w:rPr>
        <w:t>Tuttavia la stessa Commissione, dopo una lunga serie di considerata con la quale va sciogliendo tutti i possibili argomenti contrari, così si esprime alla pag. 47:</w:t>
      </w:r>
      <w:r w:rsidRPr="00C55CA3">
        <w:rPr>
          <w:b/>
          <w:bCs/>
          <w:sz w:val="22"/>
          <w:szCs w:val="22"/>
        </w:rPr>
        <w:t xml:space="preserve"> </w:t>
      </w:r>
      <w:r w:rsidRPr="00C55CA3">
        <w:rPr>
          <w:b/>
          <w:bCs/>
          <w:i/>
          <w:iCs/>
          <w:sz w:val="22"/>
          <w:szCs w:val="22"/>
        </w:rPr>
        <w:t>“</w:t>
      </w:r>
      <w:r w:rsidRPr="00C55CA3">
        <w:rPr>
          <w:rFonts w:ascii="Times New Roman" w:hAnsi="Times New Roman" w:cs="Times New Roman"/>
          <w:b/>
          <w:bCs/>
          <w:i/>
          <w:iCs/>
          <w:sz w:val="28"/>
          <w:szCs w:val="28"/>
        </w:rPr>
        <w:t xml:space="preserve">VALUTATO </w:t>
      </w:r>
      <w:r w:rsidRPr="00C55CA3">
        <w:rPr>
          <w:rFonts w:ascii="Times New Roman" w:hAnsi="Times New Roman" w:cs="Times New Roman"/>
          <w:i/>
          <w:iCs/>
          <w:sz w:val="28"/>
          <w:szCs w:val="28"/>
        </w:rPr>
        <w:t>che le criticità sin qui evidenziate possono essere tutte oggetto di condizioni ambientali idonee a consentirne il superamento</w:t>
      </w:r>
      <w:r>
        <w:rPr>
          <w:rFonts w:ascii="Times New Roman" w:hAnsi="Times New Roman" w:cs="Times New Roman"/>
          <w:i/>
          <w:iCs/>
          <w:sz w:val="28"/>
          <w:szCs w:val="28"/>
        </w:rPr>
        <w:t>”.</w:t>
      </w:r>
    </w:p>
    <w:p w14:paraId="23F32BF2" w14:textId="350F9433" w:rsidR="00113A03" w:rsidRDefault="00C55CA3" w:rsidP="00C55CA3">
      <w:pPr>
        <w:pStyle w:val="Default"/>
        <w:jc w:val="both"/>
        <w:rPr>
          <w:rFonts w:ascii="Times New Roman" w:hAnsi="Times New Roman" w:cs="Times New Roman"/>
          <w:b/>
          <w:bCs/>
        </w:rPr>
      </w:pPr>
      <w:r>
        <w:rPr>
          <w:rFonts w:ascii="Times New Roman" w:hAnsi="Times New Roman" w:cs="Times New Roman"/>
        </w:rPr>
        <w:t>La stessa commissione, dopo aver es</w:t>
      </w:r>
      <w:r w:rsidR="00113A03">
        <w:rPr>
          <w:rFonts w:ascii="Times New Roman" w:hAnsi="Times New Roman" w:cs="Times New Roman"/>
        </w:rPr>
        <w:t>a</w:t>
      </w:r>
      <w:r>
        <w:rPr>
          <w:rFonts w:ascii="Times New Roman" w:hAnsi="Times New Roman" w:cs="Times New Roman"/>
        </w:rPr>
        <w:t xml:space="preserve">minato tutta la documentazione progettuale </w:t>
      </w:r>
      <w:r w:rsidR="00113A03">
        <w:rPr>
          <w:rFonts w:ascii="Times New Roman" w:hAnsi="Times New Roman" w:cs="Times New Roman"/>
        </w:rPr>
        <w:t xml:space="preserve">con le soluzioni proposte, i pareri rilasciati, le osservazioni contrarie mosse da diverse associazioni ambientaliste, le controdeduzioni e le integrazioni documentali, VALUTA che le criticità evidenziate nella trattazione possono tutte essere superate con la semplice imposizione di condizioni. Questo dunque vuol dire che </w:t>
      </w:r>
      <w:r w:rsidR="00113A03" w:rsidRPr="00113A03">
        <w:rPr>
          <w:rFonts w:ascii="Times New Roman" w:hAnsi="Times New Roman" w:cs="Times New Roman"/>
          <w:b/>
          <w:bCs/>
        </w:rPr>
        <w:t>il progetto, per la tranquillità generale della popolazione, ha superato in linea tecnica tutte le motivazioni contrarie che liberamente sono state presentate.</w:t>
      </w:r>
    </w:p>
    <w:p w14:paraId="4AF33004" w14:textId="5D4D7D56" w:rsidR="00113A03" w:rsidRDefault="00113A03" w:rsidP="00C55CA3">
      <w:pPr>
        <w:pStyle w:val="Default"/>
        <w:jc w:val="both"/>
        <w:rPr>
          <w:rFonts w:ascii="Times New Roman" w:hAnsi="Times New Roman" w:cs="Times New Roman"/>
        </w:rPr>
      </w:pPr>
      <w:r w:rsidRPr="00113A03">
        <w:rPr>
          <w:rFonts w:ascii="Times New Roman" w:hAnsi="Times New Roman" w:cs="Times New Roman"/>
        </w:rPr>
        <w:t xml:space="preserve">In particolare </w:t>
      </w:r>
      <w:r>
        <w:rPr>
          <w:rFonts w:ascii="Times New Roman" w:hAnsi="Times New Roman" w:cs="Times New Roman"/>
        </w:rPr>
        <w:t>la commissione ha chiarito che l’impianto, proprio perché ubicato in zona industriale non è assoggettato al rispetto dell</w:t>
      </w:r>
      <w:r w:rsidR="00EB20C7">
        <w:rPr>
          <w:rFonts w:ascii="Times New Roman" w:hAnsi="Times New Roman" w:cs="Times New Roman"/>
        </w:rPr>
        <w:t>a</w:t>
      </w:r>
      <w:r>
        <w:rPr>
          <w:rFonts w:ascii="Times New Roman" w:hAnsi="Times New Roman" w:cs="Times New Roman"/>
        </w:rPr>
        <w:t xml:space="preserve"> distanz</w:t>
      </w:r>
      <w:r w:rsidR="00EB20C7">
        <w:rPr>
          <w:rFonts w:ascii="Times New Roman" w:hAnsi="Times New Roman" w:cs="Times New Roman"/>
        </w:rPr>
        <w:t>a</w:t>
      </w:r>
      <w:r>
        <w:rPr>
          <w:rFonts w:ascii="Times New Roman" w:hAnsi="Times New Roman" w:cs="Times New Roman"/>
        </w:rPr>
        <w:t xml:space="preserve"> di 3 km da insediamenti abitati, che invece va rispettata quando l’impianto viene </w:t>
      </w:r>
      <w:r w:rsidR="00EB20C7">
        <w:rPr>
          <w:rFonts w:ascii="Times New Roman" w:hAnsi="Times New Roman" w:cs="Times New Roman"/>
        </w:rPr>
        <w:t xml:space="preserve">proposto </w:t>
      </w:r>
      <w:r>
        <w:rPr>
          <w:rFonts w:ascii="Times New Roman" w:hAnsi="Times New Roman" w:cs="Times New Roman"/>
        </w:rPr>
        <w:t>in zona agricola.</w:t>
      </w:r>
    </w:p>
    <w:p w14:paraId="52306FB5" w14:textId="5A1E2D31" w:rsidR="00EB20C7" w:rsidRDefault="00113A03" w:rsidP="00C55CA3">
      <w:pPr>
        <w:pStyle w:val="Default"/>
        <w:jc w:val="both"/>
        <w:rPr>
          <w:rFonts w:ascii="Times New Roman" w:hAnsi="Times New Roman" w:cs="Times New Roman"/>
        </w:rPr>
      </w:pPr>
      <w:r>
        <w:rPr>
          <w:rFonts w:ascii="Times New Roman" w:hAnsi="Times New Roman" w:cs="Times New Roman"/>
        </w:rPr>
        <w:t>Ma ecco il passo estratto dalla pag. 46 del referto della CTS:</w:t>
      </w:r>
    </w:p>
    <w:p w14:paraId="7FF0E14A" w14:textId="273A5450" w:rsidR="00EB20C7" w:rsidRDefault="00EB20C7" w:rsidP="00FB2E49">
      <w:pPr>
        <w:pStyle w:val="Default"/>
        <w:ind w:left="708"/>
        <w:jc w:val="both"/>
        <w:rPr>
          <w:sz w:val="22"/>
          <w:szCs w:val="22"/>
        </w:rPr>
      </w:pPr>
      <w:r w:rsidRPr="00EB20C7">
        <w:rPr>
          <w:b/>
          <w:bCs/>
          <w:sz w:val="22"/>
          <w:szCs w:val="22"/>
          <w:highlight w:val="lightGray"/>
        </w:rPr>
        <w:t xml:space="preserve">LETTA </w:t>
      </w:r>
      <w:r w:rsidRPr="00EB20C7">
        <w:rPr>
          <w:sz w:val="22"/>
          <w:szCs w:val="22"/>
          <w:highlight w:val="lightGray"/>
        </w:rPr>
        <w:t>la nota non. 272/GAB del 20.11.2020 - Gestione integrata dei rifiuti — Ubicazione e distanze impianti -</w:t>
      </w:r>
      <w:proofErr w:type="spellStart"/>
      <w:r w:rsidRPr="00EB20C7">
        <w:rPr>
          <w:sz w:val="22"/>
          <w:szCs w:val="22"/>
          <w:highlight w:val="lightGray"/>
        </w:rPr>
        <w:t>L.r</w:t>
      </w:r>
      <w:proofErr w:type="spellEnd"/>
      <w:r w:rsidRPr="00EB20C7">
        <w:rPr>
          <w:sz w:val="22"/>
          <w:szCs w:val="22"/>
          <w:highlight w:val="lightGray"/>
        </w:rPr>
        <w:t xml:space="preserve">. n.9/2010, art.7 — Problematica interpretativa. Il vigente quadro normativo sul tema si completa con la previsione di cui all'art.196, comma 3, </w:t>
      </w:r>
      <w:proofErr w:type="spellStart"/>
      <w:r w:rsidRPr="00EB20C7">
        <w:rPr>
          <w:sz w:val="22"/>
          <w:szCs w:val="22"/>
          <w:highlight w:val="lightGray"/>
        </w:rPr>
        <w:t>D.Lgs.</w:t>
      </w:r>
      <w:proofErr w:type="spellEnd"/>
      <w:r w:rsidRPr="00EB20C7">
        <w:rPr>
          <w:sz w:val="22"/>
          <w:szCs w:val="22"/>
          <w:highlight w:val="lightGray"/>
        </w:rPr>
        <w:t xml:space="preserve"> n.152/2006 che così dispone: "3. Le regioni privilegiano la realizzazione di impianti di smaltimento e recupero dei rifiuti in aree industriali, compatibilmente con le caratteristiche delle aree medesime, incentivando le iniziative di </w:t>
      </w:r>
      <w:proofErr w:type="spellStart"/>
      <w:r w:rsidRPr="00EB20C7">
        <w:rPr>
          <w:sz w:val="22"/>
          <w:szCs w:val="22"/>
          <w:highlight w:val="lightGray"/>
        </w:rPr>
        <w:t>autosmaltimento</w:t>
      </w:r>
      <w:proofErr w:type="spellEnd"/>
      <w:r w:rsidRPr="00EB20C7">
        <w:rPr>
          <w:sz w:val="22"/>
          <w:szCs w:val="22"/>
          <w:highlight w:val="lightGray"/>
        </w:rPr>
        <w:t>. Tale disposizione non si applica alle discariche." Dal momento che non paiono esservi dubbi sulla diretta applicabilità della norma statale in ambito regionale (il settore rientra nella competenza esclusiva dello Stato in materia di "ambiente", secondo consolidata giurisprudenza della Corte costituzionale), le due norme nel loro combinato disposto dispongono che: -</w:t>
      </w:r>
      <w:r w:rsidRPr="00EB20C7">
        <w:rPr>
          <w:sz w:val="22"/>
          <w:szCs w:val="22"/>
        </w:rPr>
        <w:t xml:space="preserve"> </w:t>
      </w:r>
      <w:r w:rsidRPr="00EB20C7">
        <w:rPr>
          <w:sz w:val="22"/>
          <w:szCs w:val="22"/>
          <w:highlight w:val="yellow"/>
        </w:rPr>
        <w:t>occorre privilegiare per l'impiantistica, con esclusione delle discariche,</w:t>
      </w:r>
      <w:r w:rsidRPr="00EB20C7">
        <w:rPr>
          <w:sz w:val="22"/>
          <w:szCs w:val="22"/>
        </w:rPr>
        <w:t xml:space="preserve"> </w:t>
      </w:r>
      <w:r w:rsidRPr="00EB20C7">
        <w:rPr>
          <w:sz w:val="22"/>
          <w:szCs w:val="22"/>
          <w:highlight w:val="yellow"/>
        </w:rPr>
        <w:t>le zone industriali,</w:t>
      </w:r>
      <w:r w:rsidRPr="00EB20C7">
        <w:rPr>
          <w:sz w:val="22"/>
          <w:szCs w:val="22"/>
        </w:rPr>
        <w:t xml:space="preserve"> </w:t>
      </w:r>
      <w:r w:rsidRPr="00EB20C7">
        <w:rPr>
          <w:sz w:val="22"/>
          <w:szCs w:val="22"/>
          <w:highlight w:val="yellow"/>
        </w:rPr>
        <w:t>per le quali si prescinde dalla distanza dai centri abitati; - gli impianti possono essere ubicati "anche" in zone agricole, ma in questo caso rispettando la distanza di 3 Km dai centri urbani.</w:t>
      </w:r>
    </w:p>
    <w:p w14:paraId="0C2D0CF2" w14:textId="77777777" w:rsidR="00FB2E49" w:rsidRDefault="00FB2E49" w:rsidP="00C55CA3">
      <w:pPr>
        <w:pStyle w:val="Default"/>
        <w:jc w:val="both"/>
        <w:rPr>
          <w:rFonts w:ascii="Times New Roman" w:hAnsi="Times New Roman" w:cs="Times New Roman"/>
        </w:rPr>
      </w:pPr>
    </w:p>
    <w:p w14:paraId="08A32500" w14:textId="37564873" w:rsidR="00EB20C7" w:rsidRDefault="00EB20C7" w:rsidP="00C55CA3">
      <w:pPr>
        <w:pStyle w:val="Default"/>
        <w:jc w:val="both"/>
        <w:rPr>
          <w:rFonts w:ascii="Times New Roman" w:hAnsi="Times New Roman" w:cs="Times New Roman"/>
        </w:rPr>
      </w:pPr>
      <w:r>
        <w:rPr>
          <w:rFonts w:ascii="Times New Roman" w:hAnsi="Times New Roman" w:cs="Times New Roman"/>
        </w:rPr>
        <w:t xml:space="preserve">Non è peregrino a questo punto osservare, da parte di un’associazione ambientalista come Legambiente, che, </w:t>
      </w:r>
      <w:r w:rsidRPr="00FB2E49">
        <w:rPr>
          <w:rFonts w:ascii="Times New Roman" w:hAnsi="Times New Roman" w:cs="Times New Roman"/>
          <w:b/>
          <w:bCs/>
        </w:rPr>
        <w:t>quando si può, proprio per motivi ambientali</w:t>
      </w:r>
      <w:r w:rsidR="00FB2E49">
        <w:rPr>
          <w:rFonts w:ascii="Times New Roman" w:hAnsi="Times New Roman" w:cs="Times New Roman"/>
          <w:b/>
          <w:bCs/>
        </w:rPr>
        <w:t>,</w:t>
      </w:r>
      <w:r w:rsidRPr="00FB2E49">
        <w:rPr>
          <w:rFonts w:ascii="Times New Roman" w:hAnsi="Times New Roman" w:cs="Times New Roman"/>
          <w:b/>
          <w:bCs/>
        </w:rPr>
        <w:t xml:space="preserve"> si deve sempre preferire la soluzione che non comporti l’uso di nuovo suolo</w:t>
      </w:r>
      <w:r>
        <w:rPr>
          <w:rFonts w:ascii="Times New Roman" w:hAnsi="Times New Roman" w:cs="Times New Roman"/>
        </w:rPr>
        <w:t>, come nel caso del progetto di A2a.</w:t>
      </w:r>
    </w:p>
    <w:p w14:paraId="7BBF2F46" w14:textId="708594D3" w:rsidR="00EB20C7" w:rsidRDefault="00EB20C7" w:rsidP="00C55CA3">
      <w:pPr>
        <w:pStyle w:val="Default"/>
        <w:jc w:val="both"/>
        <w:rPr>
          <w:rFonts w:ascii="Times New Roman" w:hAnsi="Times New Roman" w:cs="Times New Roman"/>
        </w:rPr>
      </w:pPr>
    </w:p>
    <w:p w14:paraId="6E7B88AE" w14:textId="77777777" w:rsidR="00757098" w:rsidRDefault="00EB20C7" w:rsidP="00C55CA3">
      <w:pPr>
        <w:pStyle w:val="Default"/>
        <w:jc w:val="both"/>
        <w:rPr>
          <w:rFonts w:ascii="Times New Roman" w:hAnsi="Times New Roman" w:cs="Times New Roman"/>
        </w:rPr>
      </w:pPr>
      <w:r>
        <w:rPr>
          <w:rFonts w:ascii="Times New Roman" w:hAnsi="Times New Roman" w:cs="Times New Roman"/>
        </w:rPr>
        <w:t>Ma che cosa allora la Commissione</w:t>
      </w:r>
      <w:r w:rsidR="00757098">
        <w:rPr>
          <w:rFonts w:ascii="Times New Roman" w:hAnsi="Times New Roman" w:cs="Times New Roman"/>
        </w:rPr>
        <w:t xml:space="preserve"> trova, tale da comportare la bocciatura? Vedremo passo </w:t>
      </w:r>
      <w:proofErr w:type="spellStart"/>
      <w:r w:rsidR="00757098">
        <w:rPr>
          <w:rFonts w:ascii="Times New Roman" w:hAnsi="Times New Roman" w:cs="Times New Roman"/>
        </w:rPr>
        <w:t>passo</w:t>
      </w:r>
      <w:proofErr w:type="spellEnd"/>
      <w:r w:rsidR="00757098">
        <w:rPr>
          <w:rFonts w:ascii="Times New Roman" w:hAnsi="Times New Roman" w:cs="Times New Roman"/>
        </w:rPr>
        <w:t xml:space="preserve"> che non ci sono argomenti veramente validi.</w:t>
      </w:r>
    </w:p>
    <w:p w14:paraId="1AF93979" w14:textId="77777777" w:rsidR="00757098" w:rsidRDefault="00757098" w:rsidP="00C55CA3">
      <w:pPr>
        <w:pStyle w:val="Default"/>
        <w:jc w:val="both"/>
        <w:rPr>
          <w:rFonts w:ascii="Times New Roman" w:hAnsi="Times New Roman" w:cs="Times New Roman"/>
        </w:rPr>
      </w:pPr>
      <w:r>
        <w:rPr>
          <w:rFonts w:ascii="Times New Roman" w:hAnsi="Times New Roman" w:cs="Times New Roman"/>
        </w:rPr>
        <w:t xml:space="preserve">Dice la commissione: </w:t>
      </w:r>
    </w:p>
    <w:p w14:paraId="535A292F" w14:textId="19FED44F" w:rsidR="00757098" w:rsidRPr="00302CAC" w:rsidRDefault="00757098" w:rsidP="00FB2E49">
      <w:pPr>
        <w:pStyle w:val="Default"/>
        <w:ind w:left="708"/>
        <w:jc w:val="both"/>
        <w:rPr>
          <w:rFonts w:ascii="Times New Roman" w:hAnsi="Times New Roman" w:cs="Times New Roman"/>
          <w:sz w:val="28"/>
          <w:szCs w:val="28"/>
        </w:rPr>
      </w:pPr>
      <w:r w:rsidRPr="00302CAC">
        <w:rPr>
          <w:rFonts w:ascii="Times New Roman" w:hAnsi="Times New Roman" w:cs="Times New Roman"/>
          <w:b/>
          <w:bCs/>
          <w:sz w:val="28"/>
          <w:szCs w:val="28"/>
        </w:rPr>
        <w:t>LETTA</w:t>
      </w:r>
      <w:r w:rsidRPr="00302CAC">
        <w:rPr>
          <w:rFonts w:ascii="Times New Roman" w:hAnsi="Times New Roman" w:cs="Times New Roman"/>
          <w:sz w:val="28"/>
          <w:szCs w:val="28"/>
        </w:rPr>
        <w:t xml:space="preserve">, tuttavia, la Nota della SRR "Messina Area Metropolitana" Prot. ARTA n. 14975 del 11.03.2020, che afferma che l'impianto da localizzare all'interno del territorio del Comune di San Filippo del Mela (ME) </w:t>
      </w:r>
      <w:r w:rsidRPr="00302CAC">
        <w:rPr>
          <w:rFonts w:ascii="Times New Roman" w:hAnsi="Times New Roman" w:cs="Times New Roman"/>
          <w:b/>
          <w:bCs/>
          <w:sz w:val="28"/>
          <w:szCs w:val="28"/>
        </w:rPr>
        <w:t xml:space="preserve">non rientra tra quelli previsti nella pianificazione del Piano d'ambito di questa SRR </w:t>
      </w:r>
      <w:r w:rsidRPr="00302CAC">
        <w:rPr>
          <w:rFonts w:ascii="Times New Roman" w:hAnsi="Times New Roman" w:cs="Times New Roman"/>
          <w:sz w:val="28"/>
          <w:szCs w:val="28"/>
        </w:rPr>
        <w:t xml:space="preserve">"Messina Area Metropolitana". </w:t>
      </w:r>
    </w:p>
    <w:p w14:paraId="4FAB615B" w14:textId="78D311A4" w:rsidR="00EB20C7" w:rsidRDefault="00757098" w:rsidP="00C55CA3">
      <w:pPr>
        <w:pStyle w:val="Default"/>
        <w:jc w:val="both"/>
        <w:rPr>
          <w:rFonts w:ascii="Times New Roman" w:hAnsi="Times New Roman" w:cs="Times New Roman"/>
        </w:rPr>
      </w:pPr>
      <w:r>
        <w:rPr>
          <w:rFonts w:ascii="Times New Roman" w:hAnsi="Times New Roman" w:cs="Times New Roman"/>
        </w:rPr>
        <w:t>Sostanzialmente la SRR Messina</w:t>
      </w:r>
      <w:r w:rsidR="00302CAC">
        <w:rPr>
          <w:rFonts w:ascii="Times New Roman" w:hAnsi="Times New Roman" w:cs="Times New Roman"/>
        </w:rPr>
        <w:t xml:space="preserve"> Area Metropolitana (che comprende i comuni da Giardini Naxos fino a Barcellona P.G.) in un documento richiesto specifica che nella propria pianificazione il </w:t>
      </w:r>
      <w:proofErr w:type="spellStart"/>
      <w:r w:rsidR="00302CAC">
        <w:rPr>
          <w:rFonts w:ascii="Times New Roman" w:hAnsi="Times New Roman" w:cs="Times New Roman"/>
        </w:rPr>
        <w:t>prgoetto</w:t>
      </w:r>
      <w:proofErr w:type="spellEnd"/>
      <w:r w:rsidR="00302CAC">
        <w:rPr>
          <w:rFonts w:ascii="Times New Roman" w:hAnsi="Times New Roman" w:cs="Times New Roman"/>
        </w:rPr>
        <w:t xml:space="preserve"> di A2a nell’area della Centrale non è previsto. </w:t>
      </w:r>
    </w:p>
    <w:p w14:paraId="5458BEE8" w14:textId="7A16E311" w:rsidR="00302CAC" w:rsidRDefault="00302CAC" w:rsidP="00C55CA3">
      <w:pPr>
        <w:pStyle w:val="Default"/>
        <w:jc w:val="both"/>
        <w:rPr>
          <w:rFonts w:ascii="Times New Roman" w:hAnsi="Times New Roman" w:cs="Times New Roman"/>
        </w:rPr>
      </w:pPr>
      <w:r>
        <w:rPr>
          <w:rFonts w:ascii="Times New Roman" w:hAnsi="Times New Roman" w:cs="Times New Roman"/>
        </w:rPr>
        <w:t>Nel predetto documento del marzo 2020 inoltre si specifica:</w:t>
      </w:r>
    </w:p>
    <w:p w14:paraId="390C3C0B" w14:textId="77777777" w:rsidR="00302CAC" w:rsidRPr="00302CAC" w:rsidRDefault="00302CAC" w:rsidP="00FB2E49">
      <w:pPr>
        <w:autoSpaceDE w:val="0"/>
        <w:autoSpaceDN w:val="0"/>
        <w:adjustRightInd w:val="0"/>
        <w:spacing w:after="0" w:line="240" w:lineRule="auto"/>
        <w:ind w:left="708"/>
        <w:rPr>
          <w:rFonts w:ascii="Times New Roman" w:hAnsi="Times New Roman" w:cs="Times New Roman"/>
          <w:color w:val="000000"/>
          <w:sz w:val="28"/>
          <w:szCs w:val="28"/>
        </w:rPr>
      </w:pPr>
      <w:r w:rsidRPr="00302CAC">
        <w:rPr>
          <w:rFonts w:ascii="Times New Roman" w:hAnsi="Times New Roman" w:cs="Times New Roman"/>
          <w:b/>
          <w:bCs/>
          <w:color w:val="000000"/>
          <w:sz w:val="28"/>
          <w:szCs w:val="28"/>
        </w:rPr>
        <w:t xml:space="preserve">RILEVATO dallo stesso proponente </w:t>
      </w:r>
      <w:r w:rsidRPr="00302CAC">
        <w:rPr>
          <w:rFonts w:ascii="Times New Roman" w:hAnsi="Times New Roman" w:cs="Times New Roman"/>
          <w:color w:val="000000"/>
          <w:sz w:val="28"/>
          <w:szCs w:val="28"/>
        </w:rPr>
        <w:t xml:space="preserve">che con: </w:t>
      </w:r>
    </w:p>
    <w:p w14:paraId="25683163" w14:textId="77777777" w:rsidR="00302CAC" w:rsidRPr="00302CAC" w:rsidRDefault="00302CAC" w:rsidP="00FB2E49">
      <w:pPr>
        <w:autoSpaceDE w:val="0"/>
        <w:autoSpaceDN w:val="0"/>
        <w:adjustRightInd w:val="0"/>
        <w:spacing w:after="0" w:line="240" w:lineRule="auto"/>
        <w:ind w:left="708"/>
        <w:rPr>
          <w:rFonts w:ascii="Times New Roman" w:hAnsi="Times New Roman" w:cs="Times New Roman"/>
          <w:color w:val="000000"/>
          <w:sz w:val="28"/>
          <w:szCs w:val="28"/>
        </w:rPr>
      </w:pPr>
      <w:r w:rsidRPr="00302CAC">
        <w:rPr>
          <w:rFonts w:ascii="Garamond" w:hAnsi="Garamond" w:cs="Garamond"/>
          <w:color w:val="000000"/>
          <w:sz w:val="28"/>
          <w:szCs w:val="28"/>
        </w:rPr>
        <w:t xml:space="preserve">- </w:t>
      </w:r>
      <w:r w:rsidRPr="00302CAC">
        <w:rPr>
          <w:rFonts w:ascii="Times New Roman" w:hAnsi="Times New Roman" w:cs="Times New Roman"/>
          <w:i/>
          <w:iCs/>
          <w:color w:val="000000"/>
          <w:sz w:val="28"/>
          <w:szCs w:val="28"/>
        </w:rPr>
        <w:t xml:space="preserve">la Determinazione n.2 del 04.03.2020, </w:t>
      </w:r>
      <w:r w:rsidRPr="00302CAC">
        <w:rPr>
          <w:rFonts w:ascii="Times New Roman" w:hAnsi="Times New Roman" w:cs="Times New Roman"/>
          <w:b/>
          <w:bCs/>
          <w:i/>
          <w:iCs/>
          <w:color w:val="000000"/>
          <w:sz w:val="28"/>
          <w:szCs w:val="28"/>
        </w:rPr>
        <w:t xml:space="preserve">la SRR </w:t>
      </w:r>
      <w:r w:rsidRPr="00302CAC">
        <w:rPr>
          <w:rFonts w:ascii="Times New Roman" w:hAnsi="Times New Roman" w:cs="Times New Roman"/>
          <w:b/>
          <w:bCs/>
          <w:color w:val="000000"/>
          <w:sz w:val="28"/>
          <w:szCs w:val="28"/>
        </w:rPr>
        <w:t xml:space="preserve">Messina Area Metropolitana" </w:t>
      </w:r>
      <w:r w:rsidRPr="00302CAC">
        <w:rPr>
          <w:rFonts w:ascii="Times New Roman" w:hAnsi="Times New Roman" w:cs="Times New Roman"/>
          <w:i/>
          <w:iCs/>
          <w:color w:val="000000"/>
          <w:sz w:val="28"/>
          <w:szCs w:val="28"/>
        </w:rPr>
        <w:t xml:space="preserve">ha individuato nel comune di Monforte San Giorgio il sito potenzialmente idoneo per la realizzazione dell’impianto di trattamento dei </w:t>
      </w:r>
      <w:r w:rsidRPr="00302CAC">
        <w:rPr>
          <w:rFonts w:ascii="Times New Roman" w:hAnsi="Times New Roman" w:cs="Times New Roman"/>
          <w:i/>
          <w:iCs/>
          <w:color w:val="000000"/>
          <w:sz w:val="28"/>
          <w:szCs w:val="28"/>
        </w:rPr>
        <w:lastRenderedPageBreak/>
        <w:t xml:space="preserve">rifiuti organici così come previsto nel Piano d’Ambito ed ha dato l’avvio allo studio di fattibilità tecnico economica; </w:t>
      </w:r>
    </w:p>
    <w:p w14:paraId="230D1026" w14:textId="4BA0765A" w:rsidR="00302CAC" w:rsidRPr="00FB2E49" w:rsidRDefault="00302CAC" w:rsidP="00FB2E49">
      <w:pPr>
        <w:pStyle w:val="Default"/>
        <w:ind w:left="708"/>
        <w:jc w:val="both"/>
        <w:rPr>
          <w:rFonts w:ascii="Times New Roman" w:hAnsi="Times New Roman" w:cs="Times New Roman"/>
          <w:i/>
          <w:iCs/>
          <w:sz w:val="28"/>
          <w:szCs w:val="28"/>
        </w:rPr>
      </w:pPr>
      <w:r w:rsidRPr="00302CAC">
        <w:rPr>
          <w:rFonts w:ascii="Times New Roman" w:hAnsi="Times New Roman" w:cs="Times New Roman"/>
          <w:sz w:val="28"/>
          <w:szCs w:val="28"/>
        </w:rPr>
        <w:t xml:space="preserve">- </w:t>
      </w:r>
      <w:r w:rsidRPr="00302CAC">
        <w:rPr>
          <w:rFonts w:ascii="Times New Roman" w:hAnsi="Times New Roman" w:cs="Times New Roman"/>
          <w:i/>
          <w:iCs/>
          <w:sz w:val="28"/>
          <w:szCs w:val="28"/>
        </w:rPr>
        <w:t xml:space="preserve">la Determinazione n.3 del 04.03.2020, </w:t>
      </w:r>
      <w:r w:rsidRPr="00302CAC">
        <w:rPr>
          <w:rFonts w:ascii="Times New Roman" w:hAnsi="Times New Roman" w:cs="Times New Roman"/>
          <w:b/>
          <w:bCs/>
          <w:i/>
          <w:iCs/>
          <w:sz w:val="28"/>
          <w:szCs w:val="28"/>
        </w:rPr>
        <w:t xml:space="preserve">la SRR Messina Area Metropolitana" </w:t>
      </w:r>
      <w:r w:rsidRPr="00302CAC">
        <w:rPr>
          <w:rFonts w:ascii="Times New Roman" w:hAnsi="Times New Roman" w:cs="Times New Roman"/>
          <w:i/>
          <w:iCs/>
          <w:sz w:val="28"/>
          <w:szCs w:val="28"/>
        </w:rPr>
        <w:t xml:space="preserve">a seguito di uno studio di fattibilità tecnico economica ha individuato nel sito di Mili l’ubicazione di un impianto di trattamento della frazione umida a supporto del ciclo depurativo dell’impianto di Mili e dimensionato per accogliere un quantitativo di FORSU fino a 50.000 ton/anno; la SRR ha avviato la progettazione definitiva del progetto, ferma restando la </w:t>
      </w:r>
      <w:r w:rsidRPr="00302CAC">
        <w:rPr>
          <w:rFonts w:ascii="Times New Roman" w:hAnsi="Times New Roman" w:cs="Times New Roman"/>
          <w:i/>
          <w:iCs/>
          <w:sz w:val="28"/>
          <w:szCs w:val="28"/>
          <w:highlight w:val="yellow"/>
        </w:rPr>
        <w:t>necessità evidenziata dal RUP di individuare la modalità di finanziamento del progetto, per indisponibilità del capitale necessario nei propri bilanci</w:t>
      </w:r>
      <w:r w:rsidRPr="00302CAC">
        <w:rPr>
          <w:rFonts w:ascii="Times New Roman" w:hAnsi="Times New Roman" w:cs="Times New Roman"/>
          <w:i/>
          <w:iCs/>
          <w:sz w:val="28"/>
          <w:szCs w:val="28"/>
        </w:rPr>
        <w:t xml:space="preserve"> </w:t>
      </w:r>
    </w:p>
    <w:p w14:paraId="452A703E" w14:textId="77777777" w:rsidR="00FB2E49" w:rsidRPr="00302CAC" w:rsidRDefault="00FB2E49" w:rsidP="00FB2E49">
      <w:pPr>
        <w:pStyle w:val="Default"/>
        <w:jc w:val="both"/>
        <w:rPr>
          <w:rFonts w:ascii="Times New Roman" w:hAnsi="Times New Roman" w:cs="Times New Roman"/>
        </w:rPr>
      </w:pPr>
    </w:p>
    <w:p w14:paraId="461EE8FE" w14:textId="77777777" w:rsidR="00977299" w:rsidRDefault="00FB2E49" w:rsidP="00FB2E49">
      <w:pPr>
        <w:autoSpaceDE w:val="0"/>
        <w:autoSpaceDN w:val="0"/>
        <w:adjustRightInd w:val="0"/>
        <w:spacing w:after="0" w:line="240" w:lineRule="auto"/>
        <w:jc w:val="both"/>
        <w:rPr>
          <w:rFonts w:ascii="Times New Roman" w:hAnsi="Times New Roman" w:cs="Times New Roman"/>
          <w:color w:val="000000"/>
          <w:sz w:val="24"/>
          <w:szCs w:val="24"/>
        </w:rPr>
      </w:pPr>
      <w:r w:rsidRPr="00FB2E49">
        <w:rPr>
          <w:rFonts w:ascii="Times New Roman" w:hAnsi="Times New Roman" w:cs="Times New Roman"/>
          <w:color w:val="000000"/>
          <w:sz w:val="24"/>
          <w:szCs w:val="24"/>
        </w:rPr>
        <w:t xml:space="preserve">Si evince che la SRR </w:t>
      </w:r>
      <w:r>
        <w:rPr>
          <w:rFonts w:ascii="Times New Roman" w:hAnsi="Times New Roman" w:cs="Times New Roman"/>
          <w:color w:val="000000"/>
          <w:sz w:val="24"/>
          <w:szCs w:val="24"/>
        </w:rPr>
        <w:t xml:space="preserve">Messina Area Metropolitana ha pianificato due impianti per il trattamento della </w:t>
      </w:r>
      <w:proofErr w:type="spellStart"/>
      <w:r>
        <w:rPr>
          <w:rFonts w:ascii="Times New Roman" w:hAnsi="Times New Roman" w:cs="Times New Roman"/>
          <w:color w:val="000000"/>
          <w:sz w:val="24"/>
          <w:szCs w:val="24"/>
        </w:rPr>
        <w:t>Forsu</w:t>
      </w:r>
      <w:proofErr w:type="spellEnd"/>
      <w:r>
        <w:rPr>
          <w:rFonts w:ascii="Times New Roman" w:hAnsi="Times New Roman" w:cs="Times New Roman"/>
          <w:color w:val="000000"/>
          <w:sz w:val="24"/>
          <w:szCs w:val="24"/>
        </w:rPr>
        <w:t xml:space="preserve">, sulla cui progettazione è però ancora allo stadio dell’incarico per la progettazione definitiva, </w:t>
      </w:r>
      <w:proofErr w:type="spellStart"/>
      <w:r>
        <w:rPr>
          <w:rFonts w:ascii="Times New Roman" w:hAnsi="Times New Roman" w:cs="Times New Roman"/>
          <w:color w:val="000000"/>
          <w:sz w:val="24"/>
          <w:szCs w:val="24"/>
        </w:rPr>
        <w:t>ancorchè</w:t>
      </w:r>
      <w:proofErr w:type="spellEnd"/>
      <w:r>
        <w:rPr>
          <w:rFonts w:ascii="Times New Roman" w:hAnsi="Times New Roman" w:cs="Times New Roman"/>
          <w:color w:val="000000"/>
          <w:sz w:val="24"/>
          <w:szCs w:val="24"/>
        </w:rPr>
        <w:t xml:space="preserve">, evidenzia il RUP, nei propri bilanci non abbia nemmeno il capitale necessario. </w:t>
      </w:r>
    </w:p>
    <w:p w14:paraId="69E03B80" w14:textId="2ADD35DC" w:rsidR="00FB2E49" w:rsidRDefault="00FB2E49" w:rsidP="00FB2E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 vediamo cos’altro vi</w:t>
      </w:r>
      <w:r w:rsidR="00977299">
        <w:rPr>
          <w:rFonts w:ascii="Times New Roman" w:hAnsi="Times New Roman" w:cs="Times New Roman"/>
          <w:color w:val="000000"/>
          <w:sz w:val="24"/>
          <w:szCs w:val="24"/>
        </w:rPr>
        <w:t>e</w:t>
      </w:r>
      <w:r>
        <w:rPr>
          <w:rFonts w:ascii="Times New Roman" w:hAnsi="Times New Roman" w:cs="Times New Roman"/>
          <w:color w:val="000000"/>
          <w:sz w:val="24"/>
          <w:szCs w:val="24"/>
        </w:rPr>
        <w:t xml:space="preserve">ne rilevato dalla Commissione: </w:t>
      </w:r>
    </w:p>
    <w:p w14:paraId="69928A61" w14:textId="77777777" w:rsidR="00FB2E49" w:rsidRDefault="00FB2E49" w:rsidP="00FB2E49">
      <w:pPr>
        <w:autoSpaceDE w:val="0"/>
        <w:autoSpaceDN w:val="0"/>
        <w:adjustRightInd w:val="0"/>
        <w:spacing w:after="0" w:line="240" w:lineRule="auto"/>
        <w:jc w:val="both"/>
        <w:rPr>
          <w:rFonts w:ascii="Times New Roman" w:hAnsi="Times New Roman" w:cs="Times New Roman"/>
          <w:color w:val="000000"/>
          <w:sz w:val="24"/>
          <w:szCs w:val="24"/>
        </w:rPr>
      </w:pPr>
    </w:p>
    <w:p w14:paraId="293B7011" w14:textId="5716525F" w:rsidR="00302CAC" w:rsidRDefault="00FB2E49" w:rsidP="00FB2E49">
      <w:pPr>
        <w:autoSpaceDE w:val="0"/>
        <w:autoSpaceDN w:val="0"/>
        <w:adjustRightInd w:val="0"/>
        <w:spacing w:after="0" w:line="240" w:lineRule="auto"/>
        <w:ind w:left="708"/>
        <w:jc w:val="both"/>
        <w:rPr>
          <w:rFonts w:ascii="Times New Roman" w:hAnsi="Times New Roman" w:cs="Times New Roman"/>
          <w:color w:val="000000"/>
          <w:sz w:val="28"/>
          <w:szCs w:val="28"/>
        </w:rPr>
      </w:pPr>
      <w:r w:rsidRPr="00FB2E49">
        <w:rPr>
          <w:b/>
          <w:bCs/>
          <w:sz w:val="28"/>
          <w:szCs w:val="28"/>
        </w:rPr>
        <w:t xml:space="preserve">RILEVATO che – da quanto risulta sulla stampa - la SRR di Messina Provincia </w:t>
      </w:r>
      <w:r w:rsidRPr="00FB2E49">
        <w:rPr>
          <w:sz w:val="28"/>
          <w:szCs w:val="28"/>
        </w:rPr>
        <w:t xml:space="preserve">ha affidato un </w:t>
      </w:r>
      <w:r w:rsidRPr="00FB2E49">
        <w:rPr>
          <w:i/>
          <w:iCs/>
          <w:sz w:val="28"/>
          <w:szCs w:val="28"/>
        </w:rPr>
        <w:t xml:space="preserve">project financing </w:t>
      </w:r>
      <w:r w:rsidRPr="00FB2E49">
        <w:rPr>
          <w:sz w:val="28"/>
          <w:szCs w:val="28"/>
        </w:rPr>
        <w:t xml:space="preserve">per la realizzazione di un impianto pubblico-privato per trattare 85.000 t/a di FORSU e produzione di Biometano nell’area della ex discarica di Mazzarà Sant’Andrea e </w:t>
      </w:r>
      <w:r w:rsidRPr="00FB2E49">
        <w:rPr>
          <w:b/>
          <w:bCs/>
          <w:sz w:val="28"/>
          <w:szCs w:val="28"/>
        </w:rPr>
        <w:t xml:space="preserve">VALUTATO </w:t>
      </w:r>
      <w:r w:rsidRPr="00FB2E49">
        <w:rPr>
          <w:sz w:val="28"/>
          <w:szCs w:val="28"/>
        </w:rPr>
        <w:t xml:space="preserve">che gli ambiti di riferimento non producono quantità sufficienti ad alimentare entrambe gli impianti; </w:t>
      </w:r>
      <w:r w:rsidRPr="00FB2E49">
        <w:rPr>
          <w:rFonts w:ascii="Times New Roman" w:hAnsi="Times New Roman" w:cs="Times New Roman"/>
          <w:color w:val="000000"/>
          <w:sz w:val="28"/>
          <w:szCs w:val="28"/>
        </w:rPr>
        <w:t xml:space="preserve"> </w:t>
      </w:r>
    </w:p>
    <w:p w14:paraId="374F084E" w14:textId="77777777" w:rsidR="00977299" w:rsidRDefault="00FB2E49" w:rsidP="00FB2E49">
      <w:pPr>
        <w:autoSpaceDE w:val="0"/>
        <w:autoSpaceDN w:val="0"/>
        <w:adjustRightInd w:val="0"/>
        <w:spacing w:after="0" w:line="240" w:lineRule="auto"/>
        <w:jc w:val="both"/>
        <w:rPr>
          <w:rFonts w:ascii="Times New Roman" w:hAnsi="Times New Roman" w:cs="Times New Roman"/>
          <w:sz w:val="24"/>
          <w:szCs w:val="24"/>
        </w:rPr>
      </w:pPr>
      <w:r w:rsidRPr="00FB2E49">
        <w:rPr>
          <w:rFonts w:ascii="Times New Roman" w:hAnsi="Times New Roman" w:cs="Times New Roman"/>
          <w:sz w:val="24"/>
          <w:szCs w:val="24"/>
        </w:rPr>
        <w:t>Sostanzialmente la Commissione considera cosa è previsto nell’altra SRR</w:t>
      </w:r>
      <w:r w:rsidR="00A431AE">
        <w:rPr>
          <w:rFonts w:ascii="Times New Roman" w:hAnsi="Times New Roman" w:cs="Times New Roman"/>
          <w:sz w:val="24"/>
          <w:szCs w:val="24"/>
        </w:rPr>
        <w:t xml:space="preserve"> Messina Provincia (comprende i Comuni della fascia Tirrenica dopo Barcellona P.G.) e lo apprende dalla stampa. Che cioè è stato indetto un bando per un project financing</w:t>
      </w:r>
      <w:r w:rsidR="00977299">
        <w:rPr>
          <w:rFonts w:ascii="Times New Roman" w:hAnsi="Times New Roman" w:cs="Times New Roman"/>
          <w:sz w:val="24"/>
          <w:szCs w:val="24"/>
        </w:rPr>
        <w:t xml:space="preserve"> nell’area dell’ex discarica di Mazzarà</w:t>
      </w:r>
      <w:r w:rsidR="00A431AE">
        <w:rPr>
          <w:rFonts w:ascii="Times New Roman" w:hAnsi="Times New Roman" w:cs="Times New Roman"/>
          <w:sz w:val="24"/>
          <w:szCs w:val="24"/>
        </w:rPr>
        <w:t>.</w:t>
      </w:r>
      <w:r w:rsidR="00977299">
        <w:rPr>
          <w:rFonts w:ascii="Times New Roman" w:hAnsi="Times New Roman" w:cs="Times New Roman"/>
          <w:sz w:val="24"/>
          <w:szCs w:val="24"/>
        </w:rPr>
        <w:t xml:space="preserve"> </w:t>
      </w:r>
    </w:p>
    <w:p w14:paraId="3216B002" w14:textId="77777777" w:rsidR="00977299" w:rsidRDefault="00977299" w:rsidP="00FB2E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Siccome a bando viene richiesto un impianto da 85000 ton/anno, la CTS valuta che i due ambiti vicini non producono quantità di FORSU sufficienti per alimentare entrambi gli impianti.</w:t>
      </w:r>
    </w:p>
    <w:p w14:paraId="4DFC5A04" w14:textId="4F93E146" w:rsidR="00EE3B2C" w:rsidRDefault="00977299" w:rsidP="00FB2E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parte l’anomalia di importare il dato rilevandolo dalla stampa, risulta evidente l’errore di valutare come elemento ostativo al giudizio di compatibilità ambientale una semplice previsione di impianto, senza che ci sia un progetto definitivo in uno stadio più avanzato.</w:t>
      </w:r>
      <w:r w:rsidR="00A431AE">
        <w:rPr>
          <w:rFonts w:ascii="Times New Roman" w:hAnsi="Times New Roman" w:cs="Times New Roman"/>
          <w:sz w:val="24"/>
          <w:szCs w:val="24"/>
        </w:rPr>
        <w:t xml:space="preserve"> </w:t>
      </w:r>
      <w:r w:rsidR="00EE3B2C">
        <w:rPr>
          <w:rFonts w:ascii="Times New Roman" w:hAnsi="Times New Roman" w:cs="Times New Roman"/>
          <w:sz w:val="24"/>
          <w:szCs w:val="24"/>
        </w:rPr>
        <w:t>Nel</w:t>
      </w:r>
      <w:r>
        <w:rPr>
          <w:rFonts w:ascii="Times New Roman" w:hAnsi="Times New Roman" w:cs="Times New Roman"/>
          <w:sz w:val="24"/>
          <w:szCs w:val="24"/>
        </w:rPr>
        <w:t xml:space="preserve"> caso di A2a c’è un’Impresa specializzata che ha prodotto un progetto dettagliato, </w:t>
      </w:r>
      <w:r w:rsidR="00EE3B2C">
        <w:rPr>
          <w:rFonts w:ascii="Times New Roman" w:hAnsi="Times New Roman" w:cs="Times New Roman"/>
          <w:sz w:val="24"/>
          <w:szCs w:val="24"/>
        </w:rPr>
        <w:t xml:space="preserve">in un sito idoneo, </w:t>
      </w:r>
      <w:r>
        <w:rPr>
          <w:rFonts w:ascii="Times New Roman" w:hAnsi="Times New Roman" w:cs="Times New Roman"/>
          <w:sz w:val="24"/>
          <w:szCs w:val="24"/>
        </w:rPr>
        <w:t>sottoposto ad esame in commissione già da oltre un anno, approvabile in linea tecnica e finanzia</w:t>
      </w:r>
      <w:r w:rsidR="00EE3B2C">
        <w:rPr>
          <w:rFonts w:ascii="Times New Roman" w:hAnsi="Times New Roman" w:cs="Times New Roman"/>
          <w:sz w:val="24"/>
          <w:szCs w:val="24"/>
        </w:rPr>
        <w:t>to</w:t>
      </w:r>
      <w:r w:rsidR="00A431AE">
        <w:rPr>
          <w:rFonts w:ascii="Times New Roman" w:hAnsi="Times New Roman" w:cs="Times New Roman"/>
          <w:sz w:val="24"/>
          <w:szCs w:val="24"/>
        </w:rPr>
        <w:t xml:space="preserve"> </w:t>
      </w:r>
      <w:r w:rsidR="00EE3B2C">
        <w:rPr>
          <w:rFonts w:ascii="Times New Roman" w:hAnsi="Times New Roman" w:cs="Times New Roman"/>
          <w:sz w:val="24"/>
          <w:szCs w:val="24"/>
        </w:rPr>
        <w:t>da parte della stessa Ditta, che però viene bocciato perché l’SRR limitrofa ha indetto un bando. Siamo all’inverosimile.</w:t>
      </w:r>
    </w:p>
    <w:p w14:paraId="773613F7" w14:textId="77777777" w:rsidR="00EE3B2C" w:rsidRDefault="00EE3B2C" w:rsidP="00FB2E49">
      <w:pPr>
        <w:autoSpaceDE w:val="0"/>
        <w:autoSpaceDN w:val="0"/>
        <w:adjustRightInd w:val="0"/>
        <w:spacing w:after="0" w:line="240" w:lineRule="auto"/>
        <w:jc w:val="both"/>
        <w:rPr>
          <w:rFonts w:ascii="Times New Roman" w:hAnsi="Times New Roman" w:cs="Times New Roman"/>
          <w:sz w:val="24"/>
          <w:szCs w:val="24"/>
        </w:rPr>
      </w:pPr>
    </w:p>
    <w:p w14:paraId="0E62EF57" w14:textId="70A8ED41" w:rsidR="00FB2E49" w:rsidRDefault="00EE3B2C" w:rsidP="00FB2E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71C525" wp14:editId="4BC4ED61">
            <wp:extent cx="6105525" cy="15906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5525" cy="1590675"/>
                    </a:xfrm>
                    <a:prstGeom prst="rect">
                      <a:avLst/>
                    </a:prstGeom>
                    <a:noFill/>
                    <a:ln>
                      <a:noFill/>
                    </a:ln>
                  </pic:spPr>
                </pic:pic>
              </a:graphicData>
            </a:graphic>
          </wp:inline>
        </w:drawing>
      </w:r>
      <w:r w:rsidR="00FB2E49" w:rsidRPr="00FB2E49">
        <w:rPr>
          <w:rFonts w:ascii="Times New Roman" w:hAnsi="Times New Roman" w:cs="Times New Roman"/>
          <w:sz w:val="24"/>
          <w:szCs w:val="24"/>
        </w:rPr>
        <w:t xml:space="preserve"> </w:t>
      </w:r>
    </w:p>
    <w:p w14:paraId="1BA2C0A4" w14:textId="4C40E7D8" w:rsidR="00EE3B2C" w:rsidRDefault="00EE3B2C" w:rsidP="00FB2E49">
      <w:pPr>
        <w:autoSpaceDE w:val="0"/>
        <w:autoSpaceDN w:val="0"/>
        <w:adjustRightInd w:val="0"/>
        <w:spacing w:after="0" w:line="240" w:lineRule="auto"/>
        <w:jc w:val="both"/>
        <w:rPr>
          <w:rFonts w:ascii="Times New Roman" w:hAnsi="Times New Roman" w:cs="Times New Roman"/>
          <w:sz w:val="24"/>
          <w:szCs w:val="24"/>
        </w:rPr>
      </w:pPr>
    </w:p>
    <w:p w14:paraId="710B1A9D" w14:textId="06F9E6FC" w:rsidR="00EE3B2C" w:rsidRDefault="008D567E" w:rsidP="00FB2E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Ulteriori </w:t>
      </w:r>
      <w:proofErr w:type="gramStart"/>
      <w:r>
        <w:rPr>
          <w:rFonts w:ascii="Times New Roman" w:hAnsi="Times New Roman" w:cs="Times New Roman"/>
          <w:sz w:val="24"/>
          <w:szCs w:val="24"/>
        </w:rPr>
        <w:t>due  motivi</w:t>
      </w:r>
      <w:proofErr w:type="gramEnd"/>
      <w:r>
        <w:rPr>
          <w:rFonts w:ascii="Times New Roman" w:hAnsi="Times New Roman" w:cs="Times New Roman"/>
          <w:sz w:val="24"/>
          <w:szCs w:val="24"/>
        </w:rPr>
        <w:t xml:space="preserve"> del diniego da parte della CTS:</w:t>
      </w:r>
    </w:p>
    <w:p w14:paraId="1ACEF435" w14:textId="23AE61AD" w:rsidR="00EE3B2C" w:rsidRDefault="00EE3B2C" w:rsidP="00EE3B2C">
      <w:pPr>
        <w:autoSpaceDE w:val="0"/>
        <w:autoSpaceDN w:val="0"/>
        <w:adjustRightInd w:val="0"/>
        <w:spacing w:after="0" w:line="240" w:lineRule="auto"/>
        <w:ind w:left="708"/>
        <w:jc w:val="both"/>
      </w:pPr>
      <w:r>
        <w:rPr>
          <w:b/>
          <w:bCs/>
        </w:rPr>
        <w:t xml:space="preserve">CONSIDERATO e VALUTATO </w:t>
      </w:r>
      <w:r>
        <w:t xml:space="preserve">che il Proponente non è in possesso né del nulla osta e né della titolarità dei rifiuti organici urbani, come previsto dalla nota integrativa prot. 8282/GAB del 20/12/2018, Piano </w:t>
      </w:r>
      <w:r>
        <w:lastRenderedPageBreak/>
        <w:t>Regionale per la gestione dei rifiuti - Apprezzamento della Giunta Regionale - Nota Integrativa per le autorizzazioni all’impiantistica di titolarità privata;</w:t>
      </w:r>
    </w:p>
    <w:p w14:paraId="5B120E51" w14:textId="0EE6395D" w:rsidR="00302CAC" w:rsidRDefault="008D567E" w:rsidP="008D567E">
      <w:pPr>
        <w:pStyle w:val="Default"/>
        <w:ind w:left="708"/>
        <w:jc w:val="both"/>
        <w:rPr>
          <w:sz w:val="22"/>
          <w:szCs w:val="22"/>
        </w:rPr>
      </w:pPr>
      <w:r>
        <w:rPr>
          <w:b/>
          <w:bCs/>
          <w:sz w:val="22"/>
          <w:szCs w:val="22"/>
        </w:rPr>
        <w:t xml:space="preserve">VALUTATO </w:t>
      </w:r>
      <w:r>
        <w:rPr>
          <w:sz w:val="22"/>
          <w:szCs w:val="22"/>
        </w:rPr>
        <w:t xml:space="preserve">conclusivamente che, l'impianto in oggetto da localizzare all'interno del territorio del Comune di San Filippo del Mela (ME), </w:t>
      </w:r>
      <w:r w:rsidRPr="008D567E">
        <w:rPr>
          <w:sz w:val="22"/>
          <w:szCs w:val="22"/>
          <w:u w:val="single"/>
        </w:rPr>
        <w:t>non rientra tra quelli previsti nella pianificazione del Piano d'ambito della questa SRR "Messina Area Metropolitana” e che pertanto non è conforme alla pianificazione settoriale e non ha dimostrato la disponibilità dei rifiuti organici urbani da trattare</w:t>
      </w:r>
      <w:r>
        <w:rPr>
          <w:sz w:val="22"/>
          <w:szCs w:val="22"/>
        </w:rPr>
        <w:t>;</w:t>
      </w:r>
    </w:p>
    <w:p w14:paraId="5265FFD0" w14:textId="166B6B34" w:rsidR="008D567E" w:rsidRDefault="008D567E" w:rsidP="008D567E">
      <w:pPr>
        <w:pStyle w:val="Default"/>
        <w:jc w:val="both"/>
        <w:rPr>
          <w:b/>
          <w:bCs/>
          <w:sz w:val="22"/>
          <w:szCs w:val="22"/>
        </w:rPr>
      </w:pPr>
    </w:p>
    <w:p w14:paraId="49E64277" w14:textId="31FC58CC" w:rsidR="00D116D6" w:rsidRDefault="00AB36C3" w:rsidP="008D567E">
      <w:pPr>
        <w:pStyle w:val="Default"/>
        <w:jc w:val="both"/>
        <w:rPr>
          <w:rFonts w:ascii="Times New Roman" w:hAnsi="Times New Roman" w:cs="Times New Roman"/>
        </w:rPr>
      </w:pPr>
      <w:r>
        <w:rPr>
          <w:rFonts w:ascii="Times New Roman" w:hAnsi="Times New Roman" w:cs="Times New Roman"/>
          <w:b/>
          <w:bCs/>
          <w:noProof/>
        </w:rPr>
        <w:drawing>
          <wp:anchor distT="0" distB="0" distL="114300" distR="114300" simplePos="0" relativeHeight="251659264" behindDoc="1" locked="0" layoutInCell="1" allowOverlap="1" wp14:anchorId="167A702E" wp14:editId="2052C238">
            <wp:simplePos x="0" y="0"/>
            <wp:positionH relativeFrom="column">
              <wp:posOffset>4232910</wp:posOffset>
            </wp:positionH>
            <wp:positionV relativeFrom="paragraph">
              <wp:posOffset>426720</wp:posOffset>
            </wp:positionV>
            <wp:extent cx="1952625" cy="5410200"/>
            <wp:effectExtent l="0" t="0" r="9525" b="0"/>
            <wp:wrapTight wrapText="bothSides">
              <wp:wrapPolygon edited="0">
                <wp:start x="0" y="0"/>
                <wp:lineTo x="0" y="21524"/>
                <wp:lineTo x="21495" y="21524"/>
                <wp:lineTo x="21495"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5410200"/>
                    </a:xfrm>
                    <a:prstGeom prst="rect">
                      <a:avLst/>
                    </a:prstGeom>
                    <a:noFill/>
                    <a:ln>
                      <a:noFill/>
                    </a:ln>
                  </pic:spPr>
                </pic:pic>
              </a:graphicData>
            </a:graphic>
          </wp:anchor>
        </w:drawing>
      </w:r>
      <w:r w:rsidR="008D567E" w:rsidRPr="008D567E">
        <w:rPr>
          <w:rFonts w:ascii="Times New Roman" w:hAnsi="Times New Roman" w:cs="Times New Roman"/>
        </w:rPr>
        <w:t xml:space="preserve">I due motivi conclusivi sono riconducibili alla frase sottolineata. Cioè il progetto di A2a viene respinto perché non previsto dalla pianificazione </w:t>
      </w:r>
      <w:r w:rsidR="00D116D6">
        <w:rPr>
          <w:rFonts w:ascii="Times New Roman" w:hAnsi="Times New Roman" w:cs="Times New Roman"/>
        </w:rPr>
        <w:t>d</w:t>
      </w:r>
      <w:r w:rsidR="008D567E" w:rsidRPr="008D567E">
        <w:rPr>
          <w:rFonts w:ascii="Times New Roman" w:hAnsi="Times New Roman" w:cs="Times New Roman"/>
        </w:rPr>
        <w:t>ella S</w:t>
      </w:r>
      <w:r w:rsidR="00D116D6">
        <w:rPr>
          <w:rFonts w:ascii="Times New Roman" w:hAnsi="Times New Roman" w:cs="Times New Roman"/>
        </w:rPr>
        <w:t xml:space="preserve">RR Messina Area Metropolitana e non ha dimostrato di avere “disponibilità” dei rifiuti organici. </w:t>
      </w:r>
    </w:p>
    <w:p w14:paraId="45247296" w14:textId="5283C515" w:rsidR="008D567E" w:rsidRPr="004B24F4" w:rsidRDefault="00D116D6" w:rsidP="008D567E">
      <w:pPr>
        <w:pStyle w:val="Default"/>
        <w:jc w:val="both"/>
        <w:rPr>
          <w:rFonts w:ascii="Times New Roman" w:hAnsi="Times New Roman" w:cs="Times New Roman"/>
        </w:rPr>
      </w:pPr>
      <w:r>
        <w:rPr>
          <w:rFonts w:ascii="Times New Roman" w:hAnsi="Times New Roman" w:cs="Times New Roman"/>
        </w:rPr>
        <w:t xml:space="preserve">In realtà sappiamo che l’intera Provincia è in difficoltà e non riesce a trovare idoneo sbocco per la frazione organica dei rifiuti e la CTS sostiene che non ce ne sarebbe disponibilità. Per logica si capisce che una volta autorizzato il progetto, durante la fase esecutiva dei lavori la Ditta privata metterà l’impianto a disposizione dei Comuni e della loro raccolta differenziata e stipulerà i necessari contratti per acquisire la materia da riciclare. Del resto l’iniziativa privata, in questo settore come in altri, </w:t>
      </w:r>
      <w:r w:rsidR="005D5B3B">
        <w:rPr>
          <w:rFonts w:ascii="Times New Roman" w:hAnsi="Times New Roman" w:cs="Times New Roman"/>
        </w:rPr>
        <w:t>è ammessa e sostenuta dal nostro ordinamento. Quanto alla pianificazione dell’SRR Messina Area Metropolitana, si constata che si tratti di una previsione sulla carta, senza fondi pubblici da utilizzare e con progetti ancora al primo stadio di lavorazione, per cui non si comprende come non sia venuta in mente ai suoi dirigenti la possibilità di includere la soluzione offerta da A2a nella propria pianificazione.</w:t>
      </w:r>
      <w:r>
        <w:rPr>
          <w:rFonts w:ascii="Times New Roman" w:hAnsi="Times New Roman" w:cs="Times New Roman"/>
        </w:rPr>
        <w:t xml:space="preserve"> </w:t>
      </w:r>
      <w:r w:rsidR="00AB36C3">
        <w:rPr>
          <w:rFonts w:ascii="Times New Roman" w:hAnsi="Times New Roman" w:cs="Times New Roman"/>
        </w:rPr>
        <w:t>Il suo Presidente, ing. Nicola Russo, ha in proposito inviato una lettera di chiarimento, di cui si fornisce una sintesi nell’articolo apparso il 27 gennaio scorso sulla Gazzetta del Sud a firma di Giovanni Petrungaro. Qui a destra se ne riporta la parte relativa alla dichiarazione di Russo</w:t>
      </w:r>
      <w:r w:rsidR="004B24F4">
        <w:rPr>
          <w:rFonts w:ascii="Times New Roman" w:hAnsi="Times New Roman" w:cs="Times New Roman"/>
        </w:rPr>
        <w:t xml:space="preserve">. Sostiene che la CTS avrebbe dovuto emettere il parere di propria competenza esclusivamente sulle valenze tecniche ed ambientali del progetto. Che la mancata pianificazione dell’intervento nel piano d’ambito non è motivo ostativo. Precisa, e su questo siamo d’accordo, che l’iniziativa privata, una volta presente sul territorio, potrà rivolgersi ai soggetti conferitori del rifiuto nel rispetto delle vigenti normative sui contratti pubblici. Tuttavia, sulla questione del perché la proposta di A2a non sia stata inclusa nella pianificazione d’ambito, dice soltanto che essa </w:t>
      </w:r>
      <w:r w:rsidR="004B24F4" w:rsidRPr="004B24F4">
        <w:rPr>
          <w:rFonts w:ascii="Times New Roman" w:hAnsi="Times New Roman" w:cs="Times New Roman"/>
          <w:i/>
          <w:iCs/>
        </w:rPr>
        <w:t>“non può prevedere e vincolare tutte le iniziative imprenditoriali potenzialmente realizzabili sul territorio regionale”.</w:t>
      </w:r>
      <w:r w:rsidR="00AB36C3" w:rsidRPr="004B24F4">
        <w:rPr>
          <w:rFonts w:ascii="Times New Roman" w:hAnsi="Times New Roman" w:cs="Times New Roman"/>
          <w:i/>
          <w:iCs/>
        </w:rPr>
        <w:t xml:space="preserve"> </w:t>
      </w:r>
      <w:r w:rsidR="004B24F4">
        <w:rPr>
          <w:rFonts w:ascii="Times New Roman" w:hAnsi="Times New Roman" w:cs="Times New Roman"/>
        </w:rPr>
        <w:t xml:space="preserve">Argomentazione debole, considerando che l’SRR </w:t>
      </w:r>
      <w:proofErr w:type="spellStart"/>
      <w:r w:rsidR="004B24F4">
        <w:rPr>
          <w:rFonts w:ascii="Times New Roman" w:hAnsi="Times New Roman" w:cs="Times New Roman"/>
        </w:rPr>
        <w:t>intervviene</w:t>
      </w:r>
      <w:proofErr w:type="spellEnd"/>
      <w:r w:rsidR="004B24F4">
        <w:rPr>
          <w:rFonts w:ascii="Times New Roman" w:hAnsi="Times New Roman" w:cs="Times New Roman"/>
        </w:rPr>
        <w:t xml:space="preserve"> solo sul territorio dell’Area Metropolitana da Giardini a Barcellona e che nella zona non ci sono altre iniziative private in previsione, almeno non altrettanto dimensionate sul fabbisogno intero della nostra Provincia. Includere l’intervento nella pianificazione d’ambito non vincola, ma recepisce, e soprattutto non offrirebbe pretesti per bocciature.</w:t>
      </w:r>
    </w:p>
    <w:p w14:paraId="07E2B5B2" w14:textId="1F611AB3" w:rsidR="00976475" w:rsidRDefault="00976475" w:rsidP="008D567E">
      <w:pPr>
        <w:pStyle w:val="Default"/>
        <w:jc w:val="both"/>
        <w:rPr>
          <w:rFonts w:ascii="Times New Roman" w:hAnsi="Times New Roman" w:cs="Times New Roman"/>
        </w:rPr>
      </w:pPr>
    </w:p>
    <w:p w14:paraId="6B49FEDF" w14:textId="48D70FAF" w:rsidR="00976475" w:rsidRPr="00976475" w:rsidRDefault="00976475" w:rsidP="00976475">
      <w:pPr>
        <w:pStyle w:val="Default"/>
        <w:jc w:val="center"/>
        <w:rPr>
          <w:rFonts w:ascii="Times New Roman" w:hAnsi="Times New Roman" w:cs="Times New Roman"/>
          <w:b/>
          <w:bCs/>
        </w:rPr>
      </w:pPr>
      <w:r w:rsidRPr="00976475">
        <w:rPr>
          <w:rFonts w:ascii="Times New Roman" w:hAnsi="Times New Roman" w:cs="Times New Roman"/>
          <w:b/>
          <w:bCs/>
        </w:rPr>
        <w:t>PER TUTTO QUANTO SOPRA PREMESSO ED ANALIZZATO SI PROPONE:</w:t>
      </w:r>
    </w:p>
    <w:p w14:paraId="44978071" w14:textId="03274153" w:rsidR="00002A5F" w:rsidRDefault="00002A5F" w:rsidP="008D567E">
      <w:pPr>
        <w:pStyle w:val="Default"/>
        <w:jc w:val="both"/>
        <w:rPr>
          <w:rFonts w:ascii="Times New Roman" w:hAnsi="Times New Roman" w:cs="Times New Roman"/>
        </w:rPr>
      </w:pPr>
    </w:p>
    <w:p w14:paraId="1401D191" w14:textId="7B65FEA3" w:rsidR="00002A5F" w:rsidRPr="005E0BDB" w:rsidRDefault="00002A5F" w:rsidP="008D567E">
      <w:pPr>
        <w:pStyle w:val="Default"/>
        <w:jc w:val="both"/>
        <w:rPr>
          <w:rFonts w:ascii="Times New Roman" w:hAnsi="Times New Roman" w:cs="Times New Roman"/>
          <w:b/>
          <w:bCs/>
        </w:rPr>
      </w:pPr>
      <w:r>
        <w:rPr>
          <w:rFonts w:ascii="Times New Roman" w:hAnsi="Times New Roman" w:cs="Times New Roman"/>
        </w:rPr>
        <w:t xml:space="preserve">In conclusione, a parere di Legambiente, </w:t>
      </w:r>
      <w:r w:rsidRPr="005E0BDB">
        <w:rPr>
          <w:rFonts w:ascii="Times New Roman" w:hAnsi="Times New Roman" w:cs="Times New Roman"/>
          <w:b/>
          <w:bCs/>
        </w:rPr>
        <w:t>la Commissione regionale ha emesso un giudizio di incompatibilità del progetto non basa</w:t>
      </w:r>
      <w:r w:rsidR="00976475" w:rsidRPr="005E0BDB">
        <w:rPr>
          <w:rFonts w:ascii="Times New Roman" w:hAnsi="Times New Roman" w:cs="Times New Roman"/>
          <w:b/>
          <w:bCs/>
        </w:rPr>
        <w:t>ndosi</w:t>
      </w:r>
      <w:r w:rsidRPr="005E0BDB">
        <w:rPr>
          <w:rFonts w:ascii="Times New Roman" w:hAnsi="Times New Roman" w:cs="Times New Roman"/>
          <w:b/>
          <w:bCs/>
        </w:rPr>
        <w:t xml:space="preserve"> su motivi tecnici ed ambientali, ma su problematiche di natura </w:t>
      </w:r>
      <w:proofErr w:type="spellStart"/>
      <w:r w:rsidRPr="005E0BDB">
        <w:rPr>
          <w:rFonts w:ascii="Times New Roman" w:hAnsi="Times New Roman" w:cs="Times New Roman"/>
          <w:b/>
          <w:bCs/>
        </w:rPr>
        <w:t>pianificatoria</w:t>
      </w:r>
      <w:proofErr w:type="spellEnd"/>
      <w:r w:rsidRPr="005E0BDB">
        <w:rPr>
          <w:rFonts w:ascii="Times New Roman" w:hAnsi="Times New Roman" w:cs="Times New Roman"/>
          <w:b/>
          <w:bCs/>
        </w:rPr>
        <w:t xml:space="preserve"> e politica</w:t>
      </w:r>
      <w:r>
        <w:rPr>
          <w:rFonts w:ascii="Times New Roman" w:hAnsi="Times New Roman" w:cs="Times New Roman"/>
        </w:rPr>
        <w:t xml:space="preserve">, contravvenendo alla propria funzione istituzionale. Tuttavia la </w:t>
      </w:r>
      <w:r w:rsidR="00976475">
        <w:rPr>
          <w:rFonts w:ascii="Times New Roman" w:hAnsi="Times New Roman" w:cs="Times New Roman"/>
        </w:rPr>
        <w:t>s</w:t>
      </w:r>
      <w:r>
        <w:rPr>
          <w:rFonts w:ascii="Times New Roman" w:hAnsi="Times New Roman" w:cs="Times New Roman"/>
        </w:rPr>
        <w:t xml:space="preserve">tessa Commissione in linea tecnica ha fornito il presupposto per </w:t>
      </w:r>
      <w:r>
        <w:rPr>
          <w:rFonts w:ascii="Times New Roman" w:hAnsi="Times New Roman" w:cs="Times New Roman"/>
        </w:rPr>
        <w:lastRenderedPageBreak/>
        <w:t xml:space="preserve">l’approvazione del progetto di A2a, sostenendo, </w:t>
      </w:r>
      <w:proofErr w:type="spellStart"/>
      <w:r w:rsidRPr="00976475">
        <w:rPr>
          <w:rFonts w:ascii="Times New Roman" w:hAnsi="Times New Roman" w:cs="Times New Roman"/>
          <w:i/>
          <w:iCs/>
        </w:rPr>
        <w:t>apertis</w:t>
      </w:r>
      <w:proofErr w:type="spellEnd"/>
      <w:r w:rsidRPr="00976475">
        <w:rPr>
          <w:rFonts w:ascii="Times New Roman" w:hAnsi="Times New Roman" w:cs="Times New Roman"/>
          <w:i/>
          <w:iCs/>
        </w:rPr>
        <w:t xml:space="preserve"> </w:t>
      </w:r>
      <w:proofErr w:type="spellStart"/>
      <w:r w:rsidRPr="00976475">
        <w:rPr>
          <w:rFonts w:ascii="Times New Roman" w:hAnsi="Times New Roman" w:cs="Times New Roman"/>
          <w:i/>
          <w:iCs/>
        </w:rPr>
        <w:t>verbis</w:t>
      </w:r>
      <w:proofErr w:type="spellEnd"/>
      <w:r>
        <w:rPr>
          <w:rFonts w:ascii="Times New Roman" w:hAnsi="Times New Roman" w:cs="Times New Roman"/>
        </w:rPr>
        <w:t xml:space="preserve">, che </w:t>
      </w:r>
      <w:r w:rsidRPr="005E0BDB">
        <w:rPr>
          <w:rFonts w:ascii="Times New Roman" w:hAnsi="Times New Roman" w:cs="Times New Roman"/>
          <w:b/>
          <w:bCs/>
        </w:rPr>
        <w:t>le criticità riscontrate s</w:t>
      </w:r>
      <w:r w:rsidR="00976475" w:rsidRPr="005E0BDB">
        <w:rPr>
          <w:rFonts w:ascii="Times New Roman" w:hAnsi="Times New Roman" w:cs="Times New Roman"/>
          <w:b/>
          <w:bCs/>
        </w:rPr>
        <w:t>ian</w:t>
      </w:r>
      <w:r w:rsidRPr="005E0BDB">
        <w:rPr>
          <w:rFonts w:ascii="Times New Roman" w:hAnsi="Times New Roman" w:cs="Times New Roman"/>
          <w:b/>
          <w:bCs/>
        </w:rPr>
        <w:t xml:space="preserve">o superabili mediante l’applicazione di semplici condizioni. </w:t>
      </w:r>
    </w:p>
    <w:p w14:paraId="609D412D" w14:textId="69D244FE" w:rsidR="00002A5F" w:rsidRDefault="00002A5F" w:rsidP="008D567E">
      <w:pPr>
        <w:pStyle w:val="Default"/>
        <w:jc w:val="both"/>
        <w:rPr>
          <w:rFonts w:ascii="Times New Roman" w:hAnsi="Times New Roman" w:cs="Times New Roman"/>
        </w:rPr>
      </w:pPr>
      <w:r>
        <w:rPr>
          <w:rFonts w:ascii="Times New Roman" w:hAnsi="Times New Roman" w:cs="Times New Roman"/>
        </w:rPr>
        <w:t xml:space="preserve">Questo permette di </w:t>
      </w:r>
      <w:r w:rsidRPr="00976475">
        <w:rPr>
          <w:rFonts w:ascii="Times New Roman" w:hAnsi="Times New Roman" w:cs="Times New Roman"/>
          <w:b/>
          <w:bCs/>
        </w:rPr>
        <w:t>richiedere un riesame della posizione</w:t>
      </w:r>
      <w:r w:rsidR="00976475">
        <w:rPr>
          <w:rFonts w:ascii="Times New Roman" w:hAnsi="Times New Roman" w:cs="Times New Roman"/>
        </w:rPr>
        <w:t xml:space="preserve">, anche perché ci troviamo di fronte alla possibilità concreta di realizzare di un impianto all’avanguardia, con finanziamento privato, senza consumo di nuovo suolo, ottenendo contemporaneamente il rilancio in chiave di economia circolare del sistema industriale dando supporto in tempi rapidi agli sforzi dei Comuni per il raggiungimento degli obiettivi europei relativamente alla raccolta differenziata. </w:t>
      </w:r>
    </w:p>
    <w:p w14:paraId="6458A908" w14:textId="6254B997" w:rsidR="00976475" w:rsidRDefault="00976475" w:rsidP="008D567E">
      <w:pPr>
        <w:pStyle w:val="Default"/>
        <w:jc w:val="both"/>
        <w:rPr>
          <w:rFonts w:ascii="Times New Roman" w:hAnsi="Times New Roman" w:cs="Times New Roman"/>
        </w:rPr>
      </w:pPr>
      <w:r>
        <w:rPr>
          <w:rFonts w:ascii="Times New Roman" w:hAnsi="Times New Roman" w:cs="Times New Roman"/>
        </w:rPr>
        <w:t xml:space="preserve">Inoltre, per rimettere in carreggiata nei tempi più brevi la possibilità di realizzazione del progetto, si </w:t>
      </w:r>
      <w:r w:rsidRPr="003D5940">
        <w:rPr>
          <w:rFonts w:ascii="Times New Roman" w:hAnsi="Times New Roman" w:cs="Times New Roman"/>
        </w:rPr>
        <w:t>richiede</w:t>
      </w:r>
      <w:r w:rsidR="003D5940" w:rsidRPr="003D5940">
        <w:rPr>
          <w:rFonts w:ascii="Times New Roman" w:hAnsi="Times New Roman" w:cs="Times New Roman"/>
        </w:rPr>
        <w:t xml:space="preserve"> </w:t>
      </w:r>
      <w:r w:rsidRPr="003D5940">
        <w:rPr>
          <w:rFonts w:ascii="Times New Roman" w:hAnsi="Times New Roman" w:cs="Times New Roman"/>
        </w:rPr>
        <w:t>che</w:t>
      </w:r>
      <w:r w:rsidRPr="005E0BDB">
        <w:rPr>
          <w:rFonts w:ascii="Times New Roman" w:hAnsi="Times New Roman" w:cs="Times New Roman"/>
          <w:b/>
          <w:bCs/>
        </w:rPr>
        <w:t xml:space="preserve"> la dirigenza della SRR Messina Area Metropolitana provveda</w:t>
      </w:r>
      <w:r w:rsidR="005E0BDB">
        <w:rPr>
          <w:rFonts w:ascii="Times New Roman" w:hAnsi="Times New Roman" w:cs="Times New Roman"/>
          <w:b/>
          <w:bCs/>
        </w:rPr>
        <w:t xml:space="preserve"> a recepire la proposta di A2a nella propria pianificazione d’ambito, </w:t>
      </w:r>
      <w:r w:rsidR="005E0BDB">
        <w:rPr>
          <w:rFonts w:ascii="Times New Roman" w:hAnsi="Times New Roman" w:cs="Times New Roman"/>
        </w:rPr>
        <w:t>rimuovendo così il motivo principale del rigetto. Questa proposta</w:t>
      </w:r>
      <w:r w:rsidR="003D5940">
        <w:rPr>
          <w:rFonts w:ascii="Times New Roman" w:hAnsi="Times New Roman" w:cs="Times New Roman"/>
        </w:rPr>
        <w:t>,</w:t>
      </w:r>
      <w:r w:rsidR="005E0BDB">
        <w:rPr>
          <w:rFonts w:ascii="Times New Roman" w:hAnsi="Times New Roman" w:cs="Times New Roman"/>
        </w:rPr>
        <w:t xml:space="preserve"> </w:t>
      </w:r>
      <w:r w:rsidR="003D5940" w:rsidRPr="003D5940">
        <w:rPr>
          <w:rFonts w:ascii="Times New Roman" w:hAnsi="Times New Roman" w:cs="Times New Roman"/>
        </w:rPr>
        <w:t xml:space="preserve">salvo che </w:t>
      </w:r>
      <w:r w:rsidR="003D5940">
        <w:rPr>
          <w:rFonts w:ascii="Times New Roman" w:hAnsi="Times New Roman" w:cs="Times New Roman"/>
        </w:rPr>
        <w:t>sussistano</w:t>
      </w:r>
      <w:r w:rsidR="003D5940" w:rsidRPr="003D5940">
        <w:rPr>
          <w:rFonts w:ascii="Times New Roman" w:hAnsi="Times New Roman" w:cs="Times New Roman"/>
        </w:rPr>
        <w:t xml:space="preserve"> motivi ostativi al momento ignoti alla scrivente,</w:t>
      </w:r>
      <w:r w:rsidR="003D5940">
        <w:rPr>
          <w:rFonts w:ascii="Times New Roman" w:hAnsi="Times New Roman" w:cs="Times New Roman"/>
          <w:b/>
          <w:bCs/>
        </w:rPr>
        <w:t xml:space="preserve"> </w:t>
      </w:r>
      <w:r w:rsidR="005E0BDB">
        <w:rPr>
          <w:rFonts w:ascii="Times New Roman" w:hAnsi="Times New Roman" w:cs="Times New Roman"/>
        </w:rPr>
        <w:t xml:space="preserve">appare logica e percorribile senza grandi difficoltà burocratiche, e </w:t>
      </w:r>
      <w:r w:rsidR="005E0BDB" w:rsidRPr="005E0BDB">
        <w:rPr>
          <w:rFonts w:ascii="Times New Roman" w:hAnsi="Times New Roman" w:cs="Times New Roman"/>
          <w:b/>
          <w:bCs/>
        </w:rPr>
        <w:t>nell’interesse stesso della SRR citata, visto che quanto sinora pianificato rimane ben lontano dalla possibilità di realizzazione a breve e medio termine</w:t>
      </w:r>
      <w:r w:rsidR="005E0BDB">
        <w:rPr>
          <w:rFonts w:ascii="Times New Roman" w:hAnsi="Times New Roman" w:cs="Times New Roman"/>
        </w:rPr>
        <w:t xml:space="preserve">. </w:t>
      </w:r>
    </w:p>
    <w:p w14:paraId="5763A379" w14:textId="6760CE1D" w:rsidR="005E0BDB" w:rsidRDefault="005E0BDB" w:rsidP="008D567E">
      <w:pPr>
        <w:pStyle w:val="Default"/>
        <w:jc w:val="both"/>
        <w:rPr>
          <w:rFonts w:ascii="Times New Roman" w:hAnsi="Times New Roman" w:cs="Times New Roman"/>
        </w:rPr>
      </w:pPr>
      <w:r>
        <w:rPr>
          <w:rFonts w:ascii="Times New Roman" w:hAnsi="Times New Roman" w:cs="Times New Roman"/>
        </w:rPr>
        <w:t xml:space="preserve">Facciamo </w:t>
      </w:r>
      <w:r w:rsidRPr="009D21D6">
        <w:rPr>
          <w:rFonts w:ascii="Times New Roman" w:hAnsi="Times New Roman" w:cs="Times New Roman"/>
          <w:b/>
          <w:bCs/>
        </w:rPr>
        <w:t>appello ai Sindaci e alle forze politiche e sociali</w:t>
      </w:r>
      <w:r>
        <w:rPr>
          <w:rFonts w:ascii="Times New Roman" w:hAnsi="Times New Roman" w:cs="Times New Roman"/>
        </w:rPr>
        <w:t xml:space="preserve"> del territorio</w:t>
      </w:r>
      <w:r w:rsidR="009D21D6">
        <w:rPr>
          <w:rFonts w:ascii="Times New Roman" w:hAnsi="Times New Roman" w:cs="Times New Roman"/>
        </w:rPr>
        <w:t xml:space="preserve"> </w:t>
      </w:r>
      <w:proofErr w:type="spellStart"/>
      <w:r w:rsidR="009D21D6">
        <w:rPr>
          <w:rFonts w:ascii="Times New Roman" w:hAnsi="Times New Roman" w:cs="Times New Roman"/>
        </w:rPr>
        <w:t>affinchè</w:t>
      </w:r>
      <w:proofErr w:type="spellEnd"/>
      <w:r w:rsidR="009D21D6">
        <w:rPr>
          <w:rFonts w:ascii="Times New Roman" w:hAnsi="Times New Roman" w:cs="Times New Roman"/>
        </w:rPr>
        <w:t xml:space="preserve"> trovino, stavolta in positivo, unità di intenti, al fine di </w:t>
      </w:r>
      <w:r w:rsidR="009D21D6" w:rsidRPr="009D21D6">
        <w:rPr>
          <w:rFonts w:ascii="Times New Roman" w:hAnsi="Times New Roman" w:cs="Times New Roman"/>
          <w:b/>
          <w:bCs/>
        </w:rPr>
        <w:t>rimuovere le resistenze e gli ostacoli immotivati</w:t>
      </w:r>
      <w:r w:rsidR="009D21D6">
        <w:rPr>
          <w:rFonts w:ascii="Times New Roman" w:hAnsi="Times New Roman" w:cs="Times New Roman"/>
        </w:rPr>
        <w:t xml:space="preserve"> e di permettere finalmente l’auspicata dotazione impiantistica.</w:t>
      </w:r>
    </w:p>
    <w:p w14:paraId="07D01CD5" w14:textId="55EED93D" w:rsidR="003D5940" w:rsidRDefault="003D5940" w:rsidP="008D567E">
      <w:pPr>
        <w:pStyle w:val="Default"/>
        <w:jc w:val="both"/>
        <w:rPr>
          <w:rFonts w:ascii="Times New Roman" w:hAnsi="Times New Roman" w:cs="Times New Roman"/>
        </w:rPr>
      </w:pPr>
    </w:p>
    <w:p w14:paraId="4710EC66" w14:textId="77F15882" w:rsidR="003D5940" w:rsidRDefault="003D5940" w:rsidP="008D567E">
      <w:pPr>
        <w:pStyle w:val="Default"/>
        <w:jc w:val="both"/>
        <w:rPr>
          <w:rFonts w:ascii="Times New Roman" w:hAnsi="Times New Roman" w:cs="Times New Roman"/>
        </w:rPr>
      </w:pPr>
      <w:r>
        <w:rPr>
          <w:rFonts w:ascii="Times New Roman" w:hAnsi="Times New Roman" w:cs="Times New Roman"/>
        </w:rPr>
        <w:t>Milazzo li 28 gennaio 2021</w:t>
      </w:r>
    </w:p>
    <w:p w14:paraId="00DD75FB" w14:textId="24039034" w:rsidR="003D5940" w:rsidRDefault="003D5940" w:rsidP="008D567E">
      <w:pPr>
        <w:pStyle w:val="Default"/>
        <w:jc w:val="both"/>
        <w:rPr>
          <w:rFonts w:ascii="Times New Roman" w:hAnsi="Times New Roman" w:cs="Times New Roman"/>
        </w:rPr>
      </w:pPr>
      <w:r>
        <w:rPr>
          <w:rFonts w:ascii="Times New Roman" w:hAnsi="Times New Roman" w:cs="Times New Roman"/>
        </w:rPr>
        <w:t xml:space="preserve">                                                                                                   Firmato:</w:t>
      </w:r>
    </w:p>
    <w:p w14:paraId="37BFD170" w14:textId="5AC55A84" w:rsidR="003D5940" w:rsidRDefault="003D5940" w:rsidP="003D5940">
      <w:pPr>
        <w:pStyle w:val="Default"/>
        <w:jc w:val="right"/>
        <w:rPr>
          <w:rFonts w:ascii="Times New Roman" w:hAnsi="Times New Roman" w:cs="Times New Roman"/>
        </w:rPr>
      </w:pPr>
      <w:r>
        <w:rPr>
          <w:rFonts w:ascii="Times New Roman" w:hAnsi="Times New Roman" w:cs="Times New Roman"/>
        </w:rPr>
        <w:t xml:space="preserve">                                                                              </w:t>
      </w:r>
      <w:r w:rsidRPr="003D5940">
        <w:rPr>
          <w:rFonts w:ascii="Times New Roman" w:hAnsi="Times New Roman" w:cs="Times New Roman"/>
          <w:b/>
          <w:bCs/>
        </w:rPr>
        <w:t xml:space="preserve">Stefano </w:t>
      </w:r>
      <w:proofErr w:type="spellStart"/>
      <w:r w:rsidRPr="003D5940">
        <w:rPr>
          <w:rFonts w:ascii="Times New Roman" w:hAnsi="Times New Roman" w:cs="Times New Roman"/>
          <w:b/>
          <w:bCs/>
        </w:rPr>
        <w:t>Ciafani</w:t>
      </w:r>
      <w:proofErr w:type="spellEnd"/>
      <w:r>
        <w:rPr>
          <w:rFonts w:ascii="Times New Roman" w:hAnsi="Times New Roman" w:cs="Times New Roman"/>
        </w:rPr>
        <w:t>, Presidente Legambiente azionale</w:t>
      </w:r>
    </w:p>
    <w:p w14:paraId="0E3397D9" w14:textId="148BBF8B" w:rsidR="009D21D6" w:rsidRDefault="003D5940" w:rsidP="003D5940">
      <w:pPr>
        <w:pStyle w:val="Default"/>
        <w:jc w:val="right"/>
        <w:rPr>
          <w:rFonts w:ascii="Times New Roman" w:hAnsi="Times New Roman" w:cs="Times New Roman"/>
        </w:rPr>
      </w:pPr>
      <w:r w:rsidRPr="003D5940">
        <w:rPr>
          <w:rFonts w:ascii="Times New Roman" w:hAnsi="Times New Roman" w:cs="Times New Roman"/>
          <w:b/>
          <w:bCs/>
        </w:rPr>
        <w:t>Gianfranco Zanna</w:t>
      </w:r>
      <w:r>
        <w:rPr>
          <w:rFonts w:ascii="Times New Roman" w:hAnsi="Times New Roman" w:cs="Times New Roman"/>
        </w:rPr>
        <w:t>, Presidente Legambiente Sicilia</w:t>
      </w:r>
    </w:p>
    <w:p w14:paraId="503FEC8B" w14:textId="28082021" w:rsidR="003D5940" w:rsidRPr="005E0BDB" w:rsidRDefault="003D5940" w:rsidP="003D5940">
      <w:pPr>
        <w:pStyle w:val="Default"/>
        <w:jc w:val="right"/>
        <w:rPr>
          <w:rFonts w:ascii="Times New Roman" w:hAnsi="Times New Roman" w:cs="Times New Roman"/>
        </w:rPr>
      </w:pPr>
      <w:r w:rsidRPr="003D5940">
        <w:rPr>
          <w:rFonts w:ascii="Times New Roman" w:hAnsi="Times New Roman" w:cs="Times New Roman"/>
          <w:b/>
          <w:bCs/>
        </w:rPr>
        <w:t>Giuseppe Ruggeri</w:t>
      </w:r>
      <w:r>
        <w:rPr>
          <w:rFonts w:ascii="Times New Roman" w:hAnsi="Times New Roman" w:cs="Times New Roman"/>
        </w:rPr>
        <w:t>, Presidente Legambiente del Tirreno</w:t>
      </w:r>
    </w:p>
    <w:p w14:paraId="357EFBD3" w14:textId="77777777" w:rsidR="003D5940" w:rsidRPr="005E0BDB" w:rsidRDefault="003D5940">
      <w:pPr>
        <w:pStyle w:val="Default"/>
        <w:jc w:val="both"/>
        <w:rPr>
          <w:rFonts w:ascii="Times New Roman" w:hAnsi="Times New Roman" w:cs="Times New Roman"/>
          <w:b/>
          <w:bCs/>
        </w:rPr>
      </w:pPr>
    </w:p>
    <w:sectPr w:rsidR="003D5940" w:rsidRPr="005E0B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BD"/>
    <w:rsid w:val="00002A5F"/>
    <w:rsid w:val="00113A03"/>
    <w:rsid w:val="001F2272"/>
    <w:rsid w:val="00302CAC"/>
    <w:rsid w:val="00331855"/>
    <w:rsid w:val="00366C82"/>
    <w:rsid w:val="00374D56"/>
    <w:rsid w:val="00390D74"/>
    <w:rsid w:val="003D5940"/>
    <w:rsid w:val="004B24F4"/>
    <w:rsid w:val="00584FC0"/>
    <w:rsid w:val="005D5B3B"/>
    <w:rsid w:val="005E0BDB"/>
    <w:rsid w:val="006E4E2A"/>
    <w:rsid w:val="00757098"/>
    <w:rsid w:val="007926C3"/>
    <w:rsid w:val="008033C7"/>
    <w:rsid w:val="00842EC1"/>
    <w:rsid w:val="0088568F"/>
    <w:rsid w:val="008D567E"/>
    <w:rsid w:val="00976475"/>
    <w:rsid w:val="00977299"/>
    <w:rsid w:val="009B05AC"/>
    <w:rsid w:val="009C6E55"/>
    <w:rsid w:val="009D21D6"/>
    <w:rsid w:val="00A431AE"/>
    <w:rsid w:val="00AB36C3"/>
    <w:rsid w:val="00BE24B5"/>
    <w:rsid w:val="00C10F19"/>
    <w:rsid w:val="00C55CA3"/>
    <w:rsid w:val="00CB4BBD"/>
    <w:rsid w:val="00D116D6"/>
    <w:rsid w:val="00DF4766"/>
    <w:rsid w:val="00EB20C7"/>
    <w:rsid w:val="00EE3B2C"/>
    <w:rsid w:val="00FB2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25E8"/>
  <w15:chartTrackingRefBased/>
  <w15:docId w15:val="{B79585D5-B699-4E28-9BD1-6DB0D190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66C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6</Pages>
  <Words>2550</Words>
  <Characters>14535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CE</cp:lastModifiedBy>
  <cp:revision>7</cp:revision>
  <dcterms:created xsi:type="dcterms:W3CDTF">2021-01-26T09:43:00Z</dcterms:created>
  <dcterms:modified xsi:type="dcterms:W3CDTF">2021-01-28T09:12:00Z</dcterms:modified>
</cp:coreProperties>
</file>