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9C" w:rsidRPr="000A2F90" w:rsidRDefault="008E269C" w:rsidP="008E269C">
      <w:pPr>
        <w:rPr>
          <w:rFonts w:ascii="Times New Roman" w:hAnsi="Times New Roman" w:cs="Times New Roman"/>
          <w:sz w:val="24"/>
          <w:szCs w:val="24"/>
        </w:rPr>
      </w:pPr>
      <w:r w:rsidRPr="000A2F90">
        <w:rPr>
          <w:rFonts w:ascii="Times New Roman" w:hAnsi="Times New Roman" w:cs="Times New Roman"/>
          <w:sz w:val="24"/>
          <w:szCs w:val="24"/>
        </w:rPr>
        <w:t>Non possiamo che continuare ad esprimere comune e forte preoccupazione per l’iter e i contenuti del ddl sulla riforma sugli ambiti ottimali territoriali in discussione all’as</w:t>
      </w:r>
      <w:r w:rsidR="000A2F90">
        <w:rPr>
          <w:rFonts w:ascii="Times New Roman" w:hAnsi="Times New Roman" w:cs="Times New Roman"/>
          <w:sz w:val="24"/>
          <w:szCs w:val="24"/>
        </w:rPr>
        <w:t>semblea regionale siciliana che</w:t>
      </w:r>
      <w:r w:rsidRPr="000A2F90">
        <w:rPr>
          <w:rFonts w:ascii="Times New Roman" w:hAnsi="Times New Roman" w:cs="Times New Roman"/>
          <w:sz w:val="24"/>
          <w:szCs w:val="24"/>
        </w:rPr>
        <w:t xml:space="preserve">, </w:t>
      </w:r>
      <w:r w:rsidR="000A2F90">
        <w:rPr>
          <w:rFonts w:ascii="Times New Roman" w:hAnsi="Times New Roman" w:cs="Times New Roman"/>
          <w:sz w:val="24"/>
          <w:szCs w:val="24"/>
        </w:rPr>
        <w:t xml:space="preserve">a nostro parere </w:t>
      </w:r>
      <w:bookmarkStart w:id="0" w:name="_GoBack"/>
      <w:bookmarkEnd w:id="0"/>
      <w:r w:rsidRPr="000A2F90">
        <w:rPr>
          <w:rFonts w:ascii="Times New Roman" w:hAnsi="Times New Roman" w:cs="Times New Roman"/>
          <w:sz w:val="24"/>
          <w:szCs w:val="24"/>
        </w:rPr>
        <w:t>non farà altro che creare più confusione e ritardi nella corretta applicazione della gestione del ciclo dei rifiuti.</w:t>
      </w:r>
    </w:p>
    <w:p w:rsidR="00770F89" w:rsidRPr="000A2F90" w:rsidRDefault="008E269C">
      <w:pPr>
        <w:rPr>
          <w:rFonts w:ascii="Times New Roman" w:hAnsi="Times New Roman" w:cs="Times New Roman"/>
          <w:sz w:val="24"/>
          <w:szCs w:val="24"/>
        </w:rPr>
      </w:pPr>
      <w:r w:rsidRPr="000A2F90">
        <w:rPr>
          <w:rFonts w:ascii="Times New Roman" w:hAnsi="Times New Roman" w:cs="Times New Roman"/>
          <w:sz w:val="24"/>
          <w:szCs w:val="24"/>
        </w:rPr>
        <w:t>R</w:t>
      </w:r>
      <w:r w:rsidR="00083ACA" w:rsidRPr="000A2F90">
        <w:rPr>
          <w:rFonts w:ascii="Times New Roman" w:hAnsi="Times New Roman" w:cs="Times New Roman"/>
          <w:sz w:val="24"/>
          <w:szCs w:val="24"/>
        </w:rPr>
        <w:t xml:space="preserve">iteniamo assolutamente inopportuno ricominciare daccapo, per l’ennesima volta, </w:t>
      </w:r>
      <w:r w:rsidR="009B3922" w:rsidRPr="000A2F90">
        <w:rPr>
          <w:rFonts w:ascii="Times New Roman" w:hAnsi="Times New Roman" w:cs="Times New Roman"/>
          <w:sz w:val="24"/>
          <w:szCs w:val="24"/>
        </w:rPr>
        <w:t>partendo</w:t>
      </w:r>
      <w:r w:rsidR="00083ACA" w:rsidRPr="000A2F90">
        <w:rPr>
          <w:rFonts w:ascii="Times New Roman" w:hAnsi="Times New Roman" w:cs="Times New Roman"/>
          <w:sz w:val="24"/>
          <w:szCs w:val="24"/>
        </w:rPr>
        <w:t xml:space="preserve"> dall’approvazione di una nuova legge quadro</w:t>
      </w:r>
      <w:r w:rsidR="009B3922" w:rsidRPr="000A2F90">
        <w:rPr>
          <w:rFonts w:ascii="Times New Roman" w:hAnsi="Times New Roman" w:cs="Times New Roman"/>
          <w:sz w:val="24"/>
          <w:szCs w:val="24"/>
        </w:rPr>
        <w:t xml:space="preserve"> sulla gestione dei rifiuti</w:t>
      </w:r>
      <w:r w:rsidR="00083ACA" w:rsidRPr="000A2F90">
        <w:rPr>
          <w:rFonts w:ascii="Times New Roman" w:hAnsi="Times New Roman" w:cs="Times New Roman"/>
          <w:sz w:val="24"/>
          <w:szCs w:val="24"/>
        </w:rPr>
        <w:t xml:space="preserve">. Prima di modificare una legge </w:t>
      </w:r>
      <w:r w:rsidR="009B3922" w:rsidRPr="000A2F90">
        <w:rPr>
          <w:rFonts w:ascii="Times New Roman" w:hAnsi="Times New Roman" w:cs="Times New Roman"/>
          <w:sz w:val="24"/>
          <w:szCs w:val="24"/>
        </w:rPr>
        <w:t xml:space="preserve">vigente </w:t>
      </w:r>
      <w:r w:rsidR="00083ACA" w:rsidRPr="000A2F90">
        <w:rPr>
          <w:rFonts w:ascii="Times New Roman" w:hAnsi="Times New Roman" w:cs="Times New Roman"/>
          <w:sz w:val="24"/>
          <w:szCs w:val="24"/>
        </w:rPr>
        <w:t xml:space="preserve">bisognerebbe verificare il </w:t>
      </w:r>
      <w:r w:rsidR="009B3922" w:rsidRPr="000A2F90">
        <w:rPr>
          <w:rFonts w:ascii="Times New Roman" w:hAnsi="Times New Roman" w:cs="Times New Roman"/>
          <w:sz w:val="24"/>
          <w:szCs w:val="24"/>
        </w:rPr>
        <w:t xml:space="preserve">suo </w:t>
      </w:r>
      <w:r w:rsidR="00083ACA" w:rsidRPr="000A2F90">
        <w:rPr>
          <w:rFonts w:ascii="Times New Roman" w:hAnsi="Times New Roman" w:cs="Times New Roman"/>
          <w:sz w:val="24"/>
          <w:szCs w:val="24"/>
        </w:rPr>
        <w:t xml:space="preserve">livello </w:t>
      </w:r>
      <w:r w:rsidR="009B3922" w:rsidRPr="000A2F90">
        <w:rPr>
          <w:rFonts w:ascii="Times New Roman" w:hAnsi="Times New Roman" w:cs="Times New Roman"/>
          <w:sz w:val="24"/>
          <w:szCs w:val="24"/>
        </w:rPr>
        <w:t>di applicazion</w:t>
      </w:r>
      <w:r w:rsidR="00083ACA" w:rsidRPr="000A2F90">
        <w:rPr>
          <w:rFonts w:ascii="Times New Roman" w:hAnsi="Times New Roman" w:cs="Times New Roman"/>
          <w:sz w:val="24"/>
          <w:szCs w:val="24"/>
        </w:rPr>
        <w:t xml:space="preserve">e e, casomai, cercare le ragioni della sua scarsa </w:t>
      </w:r>
      <w:r w:rsidR="009B3922" w:rsidRPr="000A2F90">
        <w:rPr>
          <w:rFonts w:ascii="Times New Roman" w:hAnsi="Times New Roman" w:cs="Times New Roman"/>
          <w:sz w:val="24"/>
          <w:szCs w:val="24"/>
        </w:rPr>
        <w:t>efficacia</w:t>
      </w:r>
      <w:r w:rsidR="00083ACA" w:rsidRPr="000A2F90">
        <w:rPr>
          <w:rFonts w:ascii="Times New Roman" w:hAnsi="Times New Roman" w:cs="Times New Roman"/>
          <w:sz w:val="24"/>
          <w:szCs w:val="24"/>
        </w:rPr>
        <w:t xml:space="preserve">. Solo dopo avere approfondito questa analisi si potrebbe pervenire </w:t>
      </w:r>
      <w:r w:rsidR="009B3922" w:rsidRPr="000A2F90">
        <w:rPr>
          <w:rFonts w:ascii="Times New Roman" w:hAnsi="Times New Roman" w:cs="Times New Roman"/>
          <w:sz w:val="24"/>
          <w:szCs w:val="24"/>
        </w:rPr>
        <w:t>alla conclus</w:t>
      </w:r>
      <w:r w:rsidR="00083ACA" w:rsidRPr="000A2F90">
        <w:rPr>
          <w:rFonts w:ascii="Times New Roman" w:hAnsi="Times New Roman" w:cs="Times New Roman"/>
          <w:sz w:val="24"/>
          <w:szCs w:val="24"/>
        </w:rPr>
        <w:t>ione dell</w:t>
      </w:r>
      <w:r w:rsidR="00B81DC7" w:rsidRPr="000A2F90">
        <w:rPr>
          <w:rFonts w:ascii="Times New Roman" w:hAnsi="Times New Roman" w:cs="Times New Roman"/>
          <w:sz w:val="24"/>
          <w:szCs w:val="24"/>
        </w:rPr>
        <w:t>’</w:t>
      </w:r>
      <w:r w:rsidR="00083ACA" w:rsidRPr="000A2F90">
        <w:rPr>
          <w:rFonts w:ascii="Times New Roman" w:hAnsi="Times New Roman" w:cs="Times New Roman"/>
          <w:sz w:val="24"/>
          <w:szCs w:val="24"/>
        </w:rPr>
        <w:t xml:space="preserve">impossibilità di migliorarla, e quindi alla </w:t>
      </w:r>
      <w:r w:rsidR="00742D31" w:rsidRPr="000A2F90">
        <w:rPr>
          <w:rFonts w:ascii="Times New Roman" w:hAnsi="Times New Roman" w:cs="Times New Roman"/>
          <w:sz w:val="24"/>
          <w:szCs w:val="24"/>
        </w:rPr>
        <w:t xml:space="preserve">necessità di </w:t>
      </w:r>
      <w:r w:rsidR="009B3922" w:rsidRPr="000A2F90">
        <w:rPr>
          <w:rFonts w:ascii="Times New Roman" w:hAnsi="Times New Roman" w:cs="Times New Roman"/>
          <w:sz w:val="24"/>
          <w:szCs w:val="24"/>
        </w:rPr>
        <w:t xml:space="preserve">redigere </w:t>
      </w:r>
      <w:r w:rsidR="00742D31" w:rsidRPr="000A2F90">
        <w:rPr>
          <w:rFonts w:ascii="Times New Roman" w:hAnsi="Times New Roman" w:cs="Times New Roman"/>
          <w:sz w:val="24"/>
          <w:szCs w:val="24"/>
        </w:rPr>
        <w:t>una nuova legge.</w:t>
      </w:r>
    </w:p>
    <w:p w:rsidR="00742D31" w:rsidRPr="000A2F90" w:rsidRDefault="00742D31">
      <w:pPr>
        <w:rPr>
          <w:rFonts w:ascii="Times New Roman" w:hAnsi="Times New Roman" w:cs="Times New Roman"/>
          <w:sz w:val="24"/>
          <w:szCs w:val="24"/>
        </w:rPr>
      </w:pPr>
      <w:r w:rsidRPr="000A2F90">
        <w:rPr>
          <w:rFonts w:ascii="Times New Roman" w:hAnsi="Times New Roman" w:cs="Times New Roman"/>
          <w:sz w:val="24"/>
          <w:szCs w:val="24"/>
        </w:rPr>
        <w:t>Ma nel caso della L.R. 9/2010 siamo nel classico caso di una norma che ha trovato</w:t>
      </w:r>
      <w:r w:rsidR="009B3922" w:rsidRPr="000A2F90">
        <w:rPr>
          <w:rFonts w:ascii="Times New Roman" w:hAnsi="Times New Roman" w:cs="Times New Roman"/>
          <w:sz w:val="24"/>
          <w:szCs w:val="24"/>
        </w:rPr>
        <w:t xml:space="preserve"> scarsa e tardiva </w:t>
      </w:r>
      <w:r w:rsidRPr="000A2F90">
        <w:rPr>
          <w:rFonts w:ascii="Times New Roman" w:hAnsi="Times New Roman" w:cs="Times New Roman"/>
          <w:sz w:val="24"/>
          <w:szCs w:val="24"/>
        </w:rPr>
        <w:t xml:space="preserve">applicazione ma che, con alcune </w:t>
      </w:r>
      <w:r w:rsidR="00B81DC7" w:rsidRPr="000A2F90">
        <w:rPr>
          <w:rFonts w:ascii="Times New Roman" w:hAnsi="Times New Roman" w:cs="Times New Roman"/>
          <w:sz w:val="24"/>
          <w:szCs w:val="24"/>
        </w:rPr>
        <w:t xml:space="preserve">delle </w:t>
      </w:r>
      <w:r w:rsidRPr="000A2F90">
        <w:rPr>
          <w:rFonts w:ascii="Times New Roman" w:hAnsi="Times New Roman" w:cs="Times New Roman"/>
          <w:sz w:val="24"/>
          <w:szCs w:val="24"/>
        </w:rPr>
        <w:t>modifiche previste dal testo attualmente in discussione, potrebbe tranquillamente essere migliorata.</w:t>
      </w:r>
    </w:p>
    <w:p w:rsidR="00742D31" w:rsidRPr="000A2F90" w:rsidRDefault="00742D31">
      <w:pPr>
        <w:rPr>
          <w:rFonts w:ascii="Times New Roman" w:hAnsi="Times New Roman" w:cs="Times New Roman"/>
          <w:sz w:val="24"/>
          <w:szCs w:val="24"/>
        </w:rPr>
      </w:pPr>
      <w:r w:rsidRPr="000A2F90">
        <w:rPr>
          <w:rFonts w:ascii="Times New Roman" w:hAnsi="Times New Roman" w:cs="Times New Roman"/>
          <w:sz w:val="24"/>
          <w:szCs w:val="24"/>
        </w:rPr>
        <w:t>Allora, piuttosto che imbarcarsi in un nuovo iter per la completa riscrittura di un testo quadro sui rifiuti, perché non limitarsi a qualche</w:t>
      </w:r>
      <w:r w:rsidR="009B3922" w:rsidRPr="000A2F90">
        <w:rPr>
          <w:rFonts w:ascii="Times New Roman" w:hAnsi="Times New Roman" w:cs="Times New Roman"/>
          <w:sz w:val="24"/>
          <w:szCs w:val="24"/>
        </w:rPr>
        <w:t xml:space="preserve"> mirato</w:t>
      </w:r>
      <w:r w:rsidRPr="000A2F90">
        <w:rPr>
          <w:rFonts w:ascii="Times New Roman" w:hAnsi="Times New Roman" w:cs="Times New Roman"/>
          <w:sz w:val="24"/>
          <w:szCs w:val="24"/>
        </w:rPr>
        <w:t xml:space="preserve"> aggiustamento? </w:t>
      </w:r>
    </w:p>
    <w:p w:rsidR="00742D31" w:rsidRPr="000A2F90" w:rsidRDefault="009B3922">
      <w:pPr>
        <w:rPr>
          <w:rFonts w:ascii="Times New Roman" w:hAnsi="Times New Roman" w:cs="Times New Roman"/>
          <w:sz w:val="24"/>
          <w:szCs w:val="24"/>
        </w:rPr>
      </w:pPr>
      <w:r w:rsidRPr="000A2F90">
        <w:rPr>
          <w:rFonts w:ascii="Times New Roman" w:hAnsi="Times New Roman" w:cs="Times New Roman"/>
          <w:sz w:val="24"/>
          <w:szCs w:val="24"/>
        </w:rPr>
        <w:t xml:space="preserve">Peraltro, si tratta </w:t>
      </w:r>
      <w:r w:rsidR="00742D31" w:rsidRPr="000A2F90">
        <w:rPr>
          <w:rFonts w:ascii="Times New Roman" w:hAnsi="Times New Roman" w:cs="Times New Roman"/>
          <w:sz w:val="24"/>
          <w:szCs w:val="24"/>
        </w:rPr>
        <w:t xml:space="preserve">di aggiustamenti </w:t>
      </w:r>
      <w:r w:rsidR="00B81DC7" w:rsidRPr="000A2F90">
        <w:rPr>
          <w:rFonts w:ascii="Times New Roman" w:hAnsi="Times New Roman" w:cs="Times New Roman"/>
          <w:sz w:val="24"/>
          <w:szCs w:val="24"/>
        </w:rPr>
        <w:t>sostanzialmente “dettati”</w:t>
      </w:r>
      <w:r w:rsidR="00742D31" w:rsidRPr="000A2F90">
        <w:rPr>
          <w:rFonts w:ascii="Times New Roman" w:hAnsi="Times New Roman" w:cs="Times New Roman"/>
          <w:sz w:val="24"/>
          <w:szCs w:val="24"/>
        </w:rPr>
        <w:t xml:space="preserve"> </w:t>
      </w:r>
      <w:r w:rsidRPr="000A2F90">
        <w:rPr>
          <w:rFonts w:ascii="Times New Roman" w:hAnsi="Times New Roman" w:cs="Times New Roman"/>
          <w:sz w:val="24"/>
          <w:szCs w:val="24"/>
        </w:rPr>
        <w:t>dal</w:t>
      </w:r>
      <w:r w:rsidR="00CA4A57" w:rsidRPr="000A2F90">
        <w:rPr>
          <w:rFonts w:ascii="Times New Roman" w:hAnsi="Times New Roman" w:cs="Times New Roman"/>
          <w:sz w:val="24"/>
          <w:szCs w:val="24"/>
        </w:rPr>
        <w:t>la normativa</w:t>
      </w:r>
      <w:r w:rsidRPr="000A2F90">
        <w:rPr>
          <w:rFonts w:ascii="Times New Roman" w:hAnsi="Times New Roman" w:cs="Times New Roman"/>
          <w:sz w:val="24"/>
          <w:szCs w:val="24"/>
        </w:rPr>
        <w:t xml:space="preserve"> nazionale</w:t>
      </w:r>
      <w:r w:rsidR="00CA4A57" w:rsidRPr="000A2F90">
        <w:rPr>
          <w:rFonts w:ascii="Times New Roman" w:hAnsi="Times New Roman" w:cs="Times New Roman"/>
          <w:sz w:val="24"/>
          <w:szCs w:val="24"/>
        </w:rPr>
        <w:t xml:space="preserve"> e in particolare dalla necessità di </w:t>
      </w:r>
      <w:r w:rsidRPr="000A2F90">
        <w:rPr>
          <w:rFonts w:ascii="Times New Roman" w:hAnsi="Times New Roman" w:cs="Times New Roman"/>
          <w:sz w:val="24"/>
          <w:szCs w:val="24"/>
        </w:rPr>
        <w:t xml:space="preserve">conformarsi alle prescrizioni del </w:t>
      </w:r>
      <w:proofErr w:type="spellStart"/>
      <w:r w:rsidRPr="000A2F90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Pr="000A2F90">
        <w:rPr>
          <w:rFonts w:ascii="Times New Roman" w:hAnsi="Times New Roman" w:cs="Times New Roman"/>
          <w:sz w:val="24"/>
          <w:szCs w:val="24"/>
        </w:rPr>
        <w:t xml:space="preserve"> 152/06 e </w:t>
      </w:r>
      <w:r w:rsidR="00742D31" w:rsidRPr="000A2F90">
        <w:rPr>
          <w:rFonts w:ascii="Times New Roman" w:hAnsi="Times New Roman" w:cs="Times New Roman"/>
          <w:sz w:val="24"/>
          <w:szCs w:val="24"/>
        </w:rPr>
        <w:t>che</w:t>
      </w:r>
      <w:r w:rsidR="00B81DC7" w:rsidRPr="000A2F90">
        <w:rPr>
          <w:rFonts w:ascii="Times New Roman" w:hAnsi="Times New Roman" w:cs="Times New Roman"/>
          <w:sz w:val="24"/>
          <w:szCs w:val="24"/>
        </w:rPr>
        <w:t>, quindi,</w:t>
      </w:r>
      <w:r w:rsidR="00742D31" w:rsidRPr="000A2F90">
        <w:rPr>
          <w:rFonts w:ascii="Times New Roman" w:hAnsi="Times New Roman" w:cs="Times New Roman"/>
          <w:sz w:val="24"/>
          <w:szCs w:val="24"/>
        </w:rPr>
        <w:t xml:space="preserve"> non necessiterebbero nemmeno di una lunga discussione:</w:t>
      </w:r>
    </w:p>
    <w:p w:rsidR="00CA4A57" w:rsidRPr="000A2F90" w:rsidRDefault="00CA4A57" w:rsidP="00CA4A5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F90">
        <w:rPr>
          <w:rFonts w:ascii="Times New Roman" w:hAnsi="Times New Roman" w:cs="Times New Roman"/>
          <w:sz w:val="24"/>
          <w:szCs w:val="24"/>
        </w:rPr>
        <w:t>Adeguamento degli obiettivi all’ultima direttiva UE sull’economia circolare.</w:t>
      </w:r>
    </w:p>
    <w:p w:rsidR="00CA4A57" w:rsidRPr="000A2F90" w:rsidRDefault="00CA4A57" w:rsidP="00CA4A5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F90">
        <w:rPr>
          <w:rFonts w:ascii="Times New Roman" w:hAnsi="Times New Roman" w:cs="Times New Roman"/>
          <w:sz w:val="24"/>
          <w:szCs w:val="24"/>
        </w:rPr>
        <w:t>Trasformazione della natura giuridica delle SRR che dovrebbero diventare consorzi pubblici di comuni così come nel resto del Paese;</w:t>
      </w:r>
    </w:p>
    <w:p w:rsidR="00886A41" w:rsidRPr="000A2F90" w:rsidRDefault="00CA4A57" w:rsidP="00742D3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F90">
        <w:rPr>
          <w:rFonts w:ascii="Times New Roman" w:hAnsi="Times New Roman" w:cs="Times New Roman"/>
          <w:sz w:val="24"/>
          <w:szCs w:val="24"/>
        </w:rPr>
        <w:t xml:space="preserve">Significativa riduzione del numero degli stessi ambiti secondo i criteri previsti </w:t>
      </w:r>
      <w:r w:rsidR="00886A41" w:rsidRPr="000A2F90">
        <w:rPr>
          <w:rFonts w:ascii="Times New Roman" w:hAnsi="Times New Roman" w:cs="Times New Roman"/>
          <w:sz w:val="24"/>
          <w:szCs w:val="24"/>
        </w:rPr>
        <w:t xml:space="preserve">dall’art.200, comma 1 del </w:t>
      </w:r>
      <w:proofErr w:type="spellStart"/>
      <w:r w:rsidR="00886A41" w:rsidRPr="000A2F90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="00886A41" w:rsidRPr="000A2F90">
        <w:rPr>
          <w:rFonts w:ascii="Times New Roman" w:hAnsi="Times New Roman" w:cs="Times New Roman"/>
          <w:sz w:val="24"/>
          <w:szCs w:val="24"/>
        </w:rPr>
        <w:t xml:space="preserve"> 152/2006 </w:t>
      </w:r>
    </w:p>
    <w:p w:rsidR="00742D31" w:rsidRPr="000A2F90" w:rsidRDefault="00742D31" w:rsidP="00742D3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F90">
        <w:rPr>
          <w:rFonts w:ascii="Times New Roman" w:hAnsi="Times New Roman" w:cs="Times New Roman"/>
          <w:sz w:val="24"/>
          <w:szCs w:val="24"/>
        </w:rPr>
        <w:t xml:space="preserve">Abrogazione delle modifiche apportate con la LR 3/2013, per riportare la titolarità delle competenze in capo agli ambiti ottimali, così come previsto dal </w:t>
      </w:r>
      <w:proofErr w:type="spellStart"/>
      <w:r w:rsidRPr="000A2F90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Pr="000A2F90">
        <w:rPr>
          <w:rFonts w:ascii="Times New Roman" w:hAnsi="Times New Roman" w:cs="Times New Roman"/>
          <w:sz w:val="24"/>
          <w:szCs w:val="24"/>
        </w:rPr>
        <w:t xml:space="preserve"> 152/2006</w:t>
      </w:r>
      <w:r w:rsidR="009B3922" w:rsidRPr="000A2F90">
        <w:rPr>
          <w:rFonts w:ascii="Times New Roman" w:hAnsi="Times New Roman" w:cs="Times New Roman"/>
          <w:sz w:val="24"/>
          <w:szCs w:val="24"/>
        </w:rPr>
        <w:t>;</w:t>
      </w:r>
    </w:p>
    <w:p w:rsidR="00B81DC7" w:rsidRDefault="009B3922" w:rsidP="009B3922">
      <w:pPr>
        <w:rPr>
          <w:rFonts w:ascii="Times New Roman" w:hAnsi="Times New Roman" w:cs="Times New Roman"/>
          <w:sz w:val="24"/>
          <w:szCs w:val="24"/>
        </w:rPr>
      </w:pPr>
      <w:r w:rsidRPr="000A2F90">
        <w:rPr>
          <w:rFonts w:ascii="Times New Roman" w:hAnsi="Times New Roman" w:cs="Times New Roman"/>
          <w:sz w:val="24"/>
          <w:szCs w:val="24"/>
        </w:rPr>
        <w:t xml:space="preserve">Facciamo appello al governo e all’Ars perché in tempi brevissimi si pervenga al semplice ammodernamento di una legge che andava già nella giusta direzione, senza ricominciare per l’ennesima volta tutto daccapo. </w:t>
      </w:r>
    </w:p>
    <w:p w:rsidR="000A2F90" w:rsidRPr="000A2F90" w:rsidRDefault="000A2F90" w:rsidP="009B3922">
      <w:pPr>
        <w:rPr>
          <w:rFonts w:ascii="Times New Roman" w:hAnsi="Times New Roman" w:cs="Times New Roman"/>
          <w:sz w:val="24"/>
          <w:szCs w:val="24"/>
        </w:rPr>
      </w:pPr>
    </w:p>
    <w:p w:rsidR="000A2F90" w:rsidRPr="000A2F90" w:rsidRDefault="000A2F90" w:rsidP="000A2F9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F90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Legambiente Sicilia, Anci Sicilia, Cgil FP Sicilia, FIT Cisl Sicilia, Uil trasporti Sicilia, </w:t>
      </w:r>
      <w:proofErr w:type="spellStart"/>
      <w:r w:rsidRPr="000A2F90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Cisambiente</w:t>
      </w:r>
      <w:proofErr w:type="spellEnd"/>
      <w:r w:rsidRPr="000A2F90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, WWF Sicilia, Rifiuti Zero Sicilia, Zero Waste Sicilia, </w:t>
      </w:r>
      <w:proofErr w:type="spellStart"/>
      <w:r w:rsidRPr="000A2F90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Sicindustria</w:t>
      </w:r>
      <w:proofErr w:type="spellEnd"/>
      <w:r w:rsidRPr="000A2F90">
        <w:rPr>
          <w:rFonts w:ascii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Economia circolare.</w:t>
      </w:r>
    </w:p>
    <w:p w:rsidR="000A2F90" w:rsidRPr="000A2F90" w:rsidRDefault="000A2F90" w:rsidP="009B3922">
      <w:pPr>
        <w:rPr>
          <w:rFonts w:ascii="Times New Roman" w:hAnsi="Times New Roman" w:cs="Times New Roman"/>
          <w:sz w:val="24"/>
          <w:szCs w:val="24"/>
        </w:rPr>
      </w:pPr>
    </w:p>
    <w:p w:rsidR="009B3922" w:rsidRPr="000A2F90" w:rsidRDefault="009B3922" w:rsidP="009B3922">
      <w:pPr>
        <w:rPr>
          <w:rFonts w:ascii="Times New Roman" w:hAnsi="Times New Roman" w:cs="Times New Roman"/>
          <w:sz w:val="24"/>
          <w:szCs w:val="24"/>
        </w:rPr>
      </w:pPr>
      <w:r w:rsidRPr="000A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922" w:rsidRDefault="009B3922" w:rsidP="009B3922"/>
    <w:p w:rsidR="00A635A6" w:rsidRDefault="00A635A6"/>
    <w:sectPr w:rsidR="00A635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44095"/>
    <w:multiLevelType w:val="hybridMultilevel"/>
    <w:tmpl w:val="4DF4EF20"/>
    <w:lvl w:ilvl="0" w:tplc="F9A0F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CA"/>
    <w:rsid w:val="00083ACA"/>
    <w:rsid w:val="000A2F90"/>
    <w:rsid w:val="00423ECC"/>
    <w:rsid w:val="00742D31"/>
    <w:rsid w:val="00770F89"/>
    <w:rsid w:val="00886A41"/>
    <w:rsid w:val="008E269C"/>
    <w:rsid w:val="009B3922"/>
    <w:rsid w:val="009D63B3"/>
    <w:rsid w:val="00A635A6"/>
    <w:rsid w:val="00B81DC7"/>
    <w:rsid w:val="00C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CD18"/>
  <w15:docId w15:val="{47DE5186-9F3F-495E-A6D8-C198EFEC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cp:lastModifiedBy>Utente Windows</cp:lastModifiedBy>
  <cp:revision>3</cp:revision>
  <dcterms:created xsi:type="dcterms:W3CDTF">2021-06-23T15:07:00Z</dcterms:created>
  <dcterms:modified xsi:type="dcterms:W3CDTF">2021-07-14T10:56:00Z</dcterms:modified>
</cp:coreProperties>
</file>